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74" w:rsidRDefault="00D73874" w:rsidP="00D73874">
      <w:pPr>
        <w:spacing w:after="0"/>
        <w:jc w:val="right"/>
        <w:rPr>
          <w:b/>
        </w:rPr>
      </w:pPr>
      <w:r>
        <w:rPr>
          <w:b/>
        </w:rPr>
        <w:t>УТВЕРЖДЕНО:</w:t>
      </w:r>
    </w:p>
    <w:p w:rsidR="00D73874" w:rsidRDefault="00D73874" w:rsidP="00D73874">
      <w:pPr>
        <w:spacing w:after="0"/>
        <w:jc w:val="right"/>
      </w:pPr>
      <w:r>
        <w:t xml:space="preserve">Решением Совета </w:t>
      </w:r>
    </w:p>
    <w:p w:rsidR="00D73874" w:rsidRDefault="00D73874" w:rsidP="00D73874">
      <w:pPr>
        <w:spacing w:after="0"/>
        <w:jc w:val="right"/>
      </w:pPr>
      <w:r>
        <w:t>Адвокатской палаты</w:t>
      </w:r>
    </w:p>
    <w:p w:rsidR="00D73874" w:rsidRDefault="00D73874" w:rsidP="00D73874">
      <w:pPr>
        <w:spacing w:after="0"/>
        <w:jc w:val="right"/>
      </w:pPr>
      <w:r>
        <w:t xml:space="preserve">Красноярского края </w:t>
      </w:r>
    </w:p>
    <w:p w:rsidR="00D73874" w:rsidRPr="00C919A0" w:rsidRDefault="00D73874" w:rsidP="00D73874">
      <w:pPr>
        <w:spacing w:after="0"/>
        <w:jc w:val="right"/>
      </w:pPr>
      <w:r>
        <w:t xml:space="preserve">протокол №07/14 от 24.04.2014 г. </w:t>
      </w:r>
    </w:p>
    <w:p w:rsidR="002960BE" w:rsidRPr="00D73874" w:rsidRDefault="002960BE" w:rsidP="00D73874">
      <w:pPr>
        <w:spacing w:after="0"/>
        <w:ind w:firstLine="567"/>
        <w:rPr>
          <w:rFonts w:cs="Times New Roman"/>
          <w:szCs w:val="24"/>
        </w:rPr>
      </w:pPr>
    </w:p>
    <w:p w:rsidR="00FD103A" w:rsidRDefault="00FD103A" w:rsidP="00BC422D">
      <w:pPr>
        <w:ind w:firstLine="567"/>
        <w:rPr>
          <w:rFonts w:cs="Times New Roman"/>
          <w:szCs w:val="24"/>
        </w:rPr>
      </w:pPr>
    </w:p>
    <w:p w:rsidR="00FD103A" w:rsidRDefault="00FD103A" w:rsidP="00BC422D">
      <w:pPr>
        <w:ind w:firstLine="567"/>
        <w:rPr>
          <w:rFonts w:cs="Times New Roman"/>
          <w:szCs w:val="24"/>
        </w:rPr>
      </w:pPr>
      <w:r>
        <w:rPr>
          <w:rFonts w:cs="Times New Roman"/>
          <w:szCs w:val="24"/>
        </w:rPr>
        <w:t xml:space="preserve">                                             РАЗЪЯСНЕНИЯ</w:t>
      </w:r>
    </w:p>
    <w:p w:rsidR="00FD103A" w:rsidRDefault="00FD103A" w:rsidP="00BC422D">
      <w:pPr>
        <w:ind w:firstLine="567"/>
        <w:rPr>
          <w:rFonts w:cs="Times New Roman"/>
          <w:szCs w:val="24"/>
        </w:rPr>
      </w:pPr>
      <w:r>
        <w:rPr>
          <w:rFonts w:cs="Times New Roman"/>
          <w:szCs w:val="24"/>
        </w:rPr>
        <w:t>о применении ч.4 ст. 13 Кодекса профессиональной этики адвоката</w:t>
      </w:r>
    </w:p>
    <w:p w:rsidR="00FD103A" w:rsidRDefault="00FD103A" w:rsidP="00BC422D">
      <w:pPr>
        <w:ind w:firstLine="567"/>
        <w:rPr>
          <w:rFonts w:cs="Times New Roman"/>
          <w:szCs w:val="24"/>
        </w:rPr>
      </w:pPr>
    </w:p>
    <w:p w:rsidR="00FD103A" w:rsidRDefault="00FF47A6" w:rsidP="00BC422D">
      <w:pPr>
        <w:ind w:firstLine="567"/>
        <w:rPr>
          <w:rFonts w:cs="Times New Roman"/>
          <w:szCs w:val="24"/>
        </w:rPr>
      </w:pPr>
      <w:r>
        <w:rPr>
          <w:rFonts w:cs="Times New Roman"/>
          <w:szCs w:val="24"/>
        </w:rPr>
        <w:t>В настоящее время ч.4 ст. 13 КПЭА действует в редакции, утвержденной Шестым Всероссийским съездом адвокатов 22 апреля 2013 года.</w:t>
      </w:r>
    </w:p>
    <w:p w:rsidR="00FF47A6" w:rsidRDefault="00FF47A6" w:rsidP="00BC422D">
      <w:pPr>
        <w:ind w:firstLine="567"/>
        <w:rPr>
          <w:rFonts w:cs="Times New Roman"/>
          <w:szCs w:val="24"/>
        </w:rPr>
      </w:pPr>
      <w:r>
        <w:rPr>
          <w:rFonts w:cs="Times New Roman"/>
          <w:szCs w:val="24"/>
        </w:rPr>
        <w:t>«4. Адвокат-защитник обязан обжаловать приговор:</w:t>
      </w:r>
    </w:p>
    <w:p w:rsidR="00FF47A6" w:rsidRDefault="00FF47A6" w:rsidP="00FF47A6">
      <w:pPr>
        <w:pStyle w:val="a3"/>
        <w:numPr>
          <w:ilvl w:val="0"/>
          <w:numId w:val="1"/>
        </w:numPr>
        <w:rPr>
          <w:rFonts w:cs="Times New Roman"/>
          <w:szCs w:val="24"/>
        </w:rPr>
      </w:pPr>
      <w:r>
        <w:rPr>
          <w:rFonts w:cs="Times New Roman"/>
          <w:szCs w:val="24"/>
        </w:rPr>
        <w:t>по просьбе подзащитного;</w:t>
      </w:r>
    </w:p>
    <w:p w:rsidR="00FF47A6" w:rsidRDefault="00FF47A6" w:rsidP="00FF47A6">
      <w:pPr>
        <w:pStyle w:val="a3"/>
        <w:numPr>
          <w:ilvl w:val="0"/>
          <w:numId w:val="1"/>
        </w:numPr>
        <w:rPr>
          <w:rFonts w:cs="Times New Roman"/>
          <w:szCs w:val="24"/>
        </w:rPr>
      </w:pPr>
      <w:r>
        <w:rPr>
          <w:rFonts w:cs="Times New Roman"/>
          <w:szCs w:val="24"/>
        </w:rPr>
        <w:t>если суд не разделил позицию адвоката-защитника и (или) подзащитного и назначил более тяжкое наказание или наказание за более тяжкое преступление, чем просили адвокат и (или) подзащитный;</w:t>
      </w:r>
    </w:p>
    <w:p w:rsidR="00FF47A6" w:rsidRDefault="00FF47A6" w:rsidP="00FF47A6">
      <w:pPr>
        <w:pStyle w:val="a3"/>
        <w:numPr>
          <w:ilvl w:val="0"/>
          <w:numId w:val="1"/>
        </w:numPr>
        <w:rPr>
          <w:rFonts w:cs="Times New Roman"/>
          <w:szCs w:val="24"/>
        </w:rPr>
      </w:pPr>
      <w:r>
        <w:rPr>
          <w:rFonts w:cs="Times New Roman"/>
          <w:szCs w:val="24"/>
        </w:rPr>
        <w:t>при наличии оснований к отмене или изменению приговора</w:t>
      </w:r>
      <w:r w:rsidR="00D5362D">
        <w:rPr>
          <w:rFonts w:cs="Times New Roman"/>
          <w:szCs w:val="24"/>
        </w:rPr>
        <w:t xml:space="preserve"> по благоприятным для подзащитного мотивам.</w:t>
      </w:r>
    </w:p>
    <w:p w:rsidR="00D5362D" w:rsidRDefault="00D5362D" w:rsidP="00D5362D">
      <w:pPr>
        <w:pStyle w:val="a3"/>
        <w:ind w:left="927"/>
        <w:rPr>
          <w:rFonts w:cs="Times New Roman"/>
          <w:szCs w:val="24"/>
        </w:rPr>
      </w:pPr>
      <w:r>
        <w:rPr>
          <w:rFonts w:cs="Times New Roman"/>
          <w:szCs w:val="24"/>
        </w:rPr>
        <w:t>Отказ подзащитного от обжалования приговора фиксируется его письменным заявлением адвокату».</w:t>
      </w:r>
    </w:p>
    <w:p w:rsidR="00D5362D" w:rsidRDefault="00D5362D" w:rsidP="00D5362D">
      <w:pPr>
        <w:pStyle w:val="a3"/>
        <w:ind w:left="927"/>
        <w:rPr>
          <w:rFonts w:cs="Times New Roman"/>
          <w:szCs w:val="24"/>
        </w:rPr>
      </w:pPr>
    </w:p>
    <w:p w:rsidR="00D5362D" w:rsidRDefault="00D5362D" w:rsidP="00D5362D">
      <w:pPr>
        <w:pStyle w:val="a3"/>
        <w:ind w:left="0" w:firstLine="927"/>
        <w:rPr>
          <w:rFonts w:cs="Times New Roman"/>
          <w:szCs w:val="24"/>
        </w:rPr>
      </w:pPr>
      <w:r>
        <w:rPr>
          <w:rFonts w:cs="Times New Roman"/>
          <w:szCs w:val="24"/>
        </w:rPr>
        <w:t>Анализ поступающих жалоб на действия/бездействия адвокатов, запросы самих адвокатов в адвокатскую палату свидетельствуют о том, что на практике указанная норма вызывает сложности в применении. Одни осужденные указывают на то, что адвокат не обжаловал приговор, другие, наоборот, - что адвокат подал такую жалобу без просьбы подзащитного, и последний в ожидании апелляционного рассмотрения месяцами содержится в условиях СИЗО.</w:t>
      </w:r>
    </w:p>
    <w:p w:rsidR="00E86672" w:rsidRDefault="00E86672" w:rsidP="00D5362D">
      <w:pPr>
        <w:pStyle w:val="a3"/>
        <w:ind w:left="0" w:firstLine="927"/>
        <w:rPr>
          <w:rFonts w:cs="Times New Roman"/>
          <w:szCs w:val="24"/>
        </w:rPr>
      </w:pPr>
      <w:r>
        <w:rPr>
          <w:rFonts w:cs="Times New Roman"/>
          <w:szCs w:val="24"/>
        </w:rPr>
        <w:t>Обсудив проблемы, связанные с подачей апелляционной жалобы на приговор, совет считает возможным дать следующие разъяснения:</w:t>
      </w:r>
    </w:p>
    <w:p w:rsidR="00E86672" w:rsidRDefault="00E86672" w:rsidP="00D5362D">
      <w:pPr>
        <w:pStyle w:val="a3"/>
        <w:ind w:left="0" w:firstLine="927"/>
        <w:rPr>
          <w:rFonts w:cs="Times New Roman"/>
          <w:szCs w:val="24"/>
        </w:rPr>
      </w:pPr>
    </w:p>
    <w:p w:rsidR="00E86672" w:rsidRDefault="00E86672" w:rsidP="00D5362D">
      <w:pPr>
        <w:pStyle w:val="a3"/>
        <w:ind w:left="0" w:firstLine="927"/>
        <w:rPr>
          <w:rFonts w:cs="Times New Roman"/>
          <w:i/>
          <w:szCs w:val="24"/>
        </w:rPr>
      </w:pPr>
      <w:r>
        <w:rPr>
          <w:rFonts w:cs="Times New Roman"/>
          <w:i/>
          <w:szCs w:val="24"/>
        </w:rPr>
        <w:t xml:space="preserve">ВОПРОС: </w:t>
      </w:r>
      <w:r w:rsidR="00B0058E">
        <w:rPr>
          <w:rFonts w:cs="Times New Roman"/>
          <w:i/>
          <w:szCs w:val="24"/>
        </w:rPr>
        <w:t>Носит ли указанная норма строго императивный характер?</w:t>
      </w:r>
    </w:p>
    <w:p w:rsidR="00C133FD" w:rsidRDefault="00C133FD" w:rsidP="00D5362D">
      <w:pPr>
        <w:pStyle w:val="a3"/>
        <w:ind w:left="0" w:firstLine="927"/>
        <w:rPr>
          <w:rFonts w:cs="Times New Roman"/>
          <w:i/>
          <w:szCs w:val="24"/>
        </w:rPr>
      </w:pPr>
    </w:p>
    <w:p w:rsidR="00C133FD" w:rsidRDefault="00C133FD" w:rsidP="00D5362D">
      <w:pPr>
        <w:pStyle w:val="a3"/>
        <w:ind w:left="0" w:firstLine="927"/>
        <w:rPr>
          <w:rFonts w:cs="Times New Roman"/>
          <w:szCs w:val="24"/>
        </w:rPr>
      </w:pPr>
      <w:r>
        <w:rPr>
          <w:rFonts w:cs="Times New Roman"/>
          <w:szCs w:val="24"/>
        </w:rPr>
        <w:t>Отвечая на этот вопрос, совет исходит из следующих посылок:</w:t>
      </w:r>
    </w:p>
    <w:p w:rsidR="00C133FD" w:rsidRDefault="00C133FD" w:rsidP="00D5362D">
      <w:pPr>
        <w:pStyle w:val="a3"/>
        <w:ind w:left="0" w:firstLine="927"/>
        <w:rPr>
          <w:rFonts w:cs="Times New Roman"/>
          <w:szCs w:val="24"/>
        </w:rPr>
      </w:pPr>
      <w:r>
        <w:rPr>
          <w:rFonts w:cs="Times New Roman"/>
          <w:szCs w:val="24"/>
        </w:rPr>
        <w:t>- у адвоката нет личного интереса в разрешении дела;</w:t>
      </w:r>
    </w:p>
    <w:p w:rsidR="00C133FD" w:rsidRDefault="00C133FD" w:rsidP="00D5362D">
      <w:pPr>
        <w:pStyle w:val="a3"/>
        <w:ind w:left="0" w:firstLine="927"/>
        <w:rPr>
          <w:rFonts w:cs="Times New Roman"/>
          <w:szCs w:val="24"/>
        </w:rPr>
      </w:pPr>
      <w:r>
        <w:rPr>
          <w:rFonts w:cs="Times New Roman"/>
          <w:szCs w:val="24"/>
        </w:rPr>
        <w:t>- адвокат является квалифицированным юристом, профессиональным советником по правовым вопросам;</w:t>
      </w:r>
    </w:p>
    <w:p w:rsidR="00C133FD" w:rsidRDefault="00C133FD" w:rsidP="00D5362D">
      <w:pPr>
        <w:pStyle w:val="a3"/>
        <w:ind w:left="0" w:firstLine="927"/>
        <w:rPr>
          <w:rFonts w:cs="Times New Roman"/>
          <w:szCs w:val="24"/>
        </w:rPr>
      </w:pPr>
      <w:r>
        <w:rPr>
          <w:rFonts w:cs="Times New Roman"/>
          <w:szCs w:val="24"/>
        </w:rPr>
        <w:t>- адвокат не вправе занимать по делу позицию, противоположную позиции доверителя, и действовать вопреки его воле (за исключением случаев, когда адвокат-защитник убежден в наличии самооговора своего подзащитного).</w:t>
      </w:r>
    </w:p>
    <w:p w:rsidR="00C133FD" w:rsidRDefault="00C133FD" w:rsidP="00D5362D">
      <w:pPr>
        <w:pStyle w:val="a3"/>
        <w:ind w:left="0" w:firstLine="927"/>
        <w:rPr>
          <w:rFonts w:cs="Times New Roman"/>
          <w:szCs w:val="24"/>
        </w:rPr>
      </w:pPr>
      <w:r>
        <w:rPr>
          <w:rFonts w:cs="Times New Roman"/>
          <w:szCs w:val="24"/>
        </w:rPr>
        <w:t xml:space="preserve">Поэтому принятие адвокатом решения обжаловать или не обжаловать </w:t>
      </w:r>
      <w:proofErr w:type="gramStart"/>
      <w:r>
        <w:rPr>
          <w:rFonts w:cs="Times New Roman"/>
          <w:szCs w:val="24"/>
        </w:rPr>
        <w:t>приговор</w:t>
      </w:r>
      <w:proofErr w:type="gramEnd"/>
      <w:r w:rsidR="00B95828">
        <w:rPr>
          <w:rFonts w:cs="Times New Roman"/>
          <w:szCs w:val="24"/>
        </w:rPr>
        <w:t xml:space="preserve"> прежде всего должно быть обусловлено волей подзащитного, выраженной в его просьбе</w:t>
      </w:r>
      <w:r w:rsidR="00A475AF">
        <w:rPr>
          <w:rFonts w:cs="Times New Roman"/>
          <w:szCs w:val="24"/>
        </w:rPr>
        <w:t>.</w:t>
      </w:r>
    </w:p>
    <w:p w:rsidR="00A475AF" w:rsidRDefault="00A475AF" w:rsidP="00D5362D">
      <w:pPr>
        <w:pStyle w:val="a3"/>
        <w:ind w:left="0" w:firstLine="927"/>
        <w:rPr>
          <w:rFonts w:cs="Times New Roman"/>
          <w:szCs w:val="24"/>
        </w:rPr>
      </w:pPr>
      <w:r>
        <w:rPr>
          <w:rFonts w:cs="Times New Roman"/>
          <w:szCs w:val="24"/>
        </w:rPr>
        <w:lastRenderedPageBreak/>
        <w:t>Следовательно, обязанность обжаловать приговор по просьбе подзащитного (п.1 ч.4 ст.13 КПЭА) носит императивный характер.</w:t>
      </w:r>
    </w:p>
    <w:p w:rsidR="00A475AF" w:rsidRDefault="00A475AF" w:rsidP="00D5362D">
      <w:pPr>
        <w:pStyle w:val="a3"/>
        <w:ind w:left="0" w:firstLine="927"/>
        <w:rPr>
          <w:rFonts w:cs="Times New Roman"/>
          <w:szCs w:val="24"/>
        </w:rPr>
      </w:pPr>
      <w:r>
        <w:rPr>
          <w:rFonts w:cs="Times New Roman"/>
          <w:szCs w:val="24"/>
        </w:rPr>
        <w:t>Неисполнение этого предписания влечет для адвоката негативные последствия в виде привлечения к дисциплинарной ответственности.</w:t>
      </w:r>
    </w:p>
    <w:p w:rsidR="00A475AF" w:rsidRDefault="001C0B93" w:rsidP="00D5362D">
      <w:pPr>
        <w:pStyle w:val="a3"/>
        <w:ind w:left="0" w:firstLine="927"/>
        <w:rPr>
          <w:rFonts w:cs="Times New Roman"/>
          <w:szCs w:val="24"/>
        </w:rPr>
      </w:pPr>
      <w:r>
        <w:rPr>
          <w:rFonts w:cs="Times New Roman"/>
          <w:szCs w:val="24"/>
        </w:rPr>
        <w:t xml:space="preserve">Требования к  адвокату </w:t>
      </w:r>
      <w:r w:rsidR="007F1781">
        <w:rPr>
          <w:rFonts w:cs="Times New Roman"/>
          <w:szCs w:val="24"/>
        </w:rPr>
        <w:t>о необходимости обжаловать приговор, содержащиеся в п.п.2,3 ч.4 ст.13 КПЭА, вряд</w:t>
      </w:r>
      <w:r w:rsidR="00910B14">
        <w:rPr>
          <w:rFonts w:cs="Times New Roman"/>
          <w:szCs w:val="24"/>
        </w:rPr>
        <w:t xml:space="preserve"> ли</w:t>
      </w:r>
      <w:r w:rsidR="007F1781">
        <w:rPr>
          <w:rFonts w:cs="Times New Roman"/>
          <w:szCs w:val="24"/>
        </w:rPr>
        <w:t xml:space="preserve"> следует рассматривать как императивные.</w:t>
      </w:r>
    </w:p>
    <w:p w:rsidR="007F1781" w:rsidRDefault="007F1781" w:rsidP="00D5362D">
      <w:pPr>
        <w:pStyle w:val="a3"/>
        <w:ind w:left="0" w:firstLine="927"/>
        <w:rPr>
          <w:rFonts w:cs="Times New Roman"/>
          <w:szCs w:val="24"/>
        </w:rPr>
      </w:pPr>
      <w:r>
        <w:rPr>
          <w:rFonts w:cs="Times New Roman"/>
          <w:szCs w:val="24"/>
        </w:rPr>
        <w:t>На первый взгляд, такое обжалование является обязанностью адвоката не зависимо от воли подзащитного; оно обусловлено либо расхождением позиции адвоката и принятым судом решением, либо достаточной компетентностью защитника, который видит изъяны в судебном приговоре</w:t>
      </w:r>
      <w:r w:rsidR="00D3545C">
        <w:rPr>
          <w:rFonts w:cs="Times New Roman"/>
          <w:szCs w:val="24"/>
        </w:rPr>
        <w:t xml:space="preserve"> и основания к отмене или изменению приговора по благоприятным для подзащитного мотивам.</w:t>
      </w:r>
    </w:p>
    <w:p w:rsidR="00D3545C" w:rsidRDefault="00D3545C" w:rsidP="00D5362D">
      <w:pPr>
        <w:pStyle w:val="a3"/>
        <w:ind w:left="0" w:firstLine="927"/>
        <w:rPr>
          <w:rFonts w:cs="Times New Roman"/>
          <w:szCs w:val="24"/>
        </w:rPr>
      </w:pPr>
      <w:r>
        <w:rPr>
          <w:rFonts w:cs="Times New Roman"/>
          <w:szCs w:val="24"/>
        </w:rPr>
        <w:t>Однако к этому следует относиться с особой осторожностью.</w:t>
      </w:r>
    </w:p>
    <w:p w:rsidR="00D3545C" w:rsidRDefault="00D3545C" w:rsidP="00D5362D">
      <w:pPr>
        <w:pStyle w:val="a3"/>
        <w:ind w:left="0" w:firstLine="927"/>
        <w:rPr>
          <w:rFonts w:cs="Times New Roman"/>
          <w:szCs w:val="24"/>
        </w:rPr>
      </w:pPr>
      <w:r>
        <w:rPr>
          <w:rFonts w:cs="Times New Roman"/>
          <w:szCs w:val="24"/>
        </w:rPr>
        <w:t>Практика показывает, что подача стороной защиты апелляционной жалобы провоцирует сторону обвинения на принесение апелляционного представления.</w:t>
      </w:r>
      <w:r w:rsidR="00A20A24">
        <w:rPr>
          <w:rFonts w:cs="Times New Roman"/>
          <w:szCs w:val="24"/>
        </w:rPr>
        <w:t xml:space="preserve"> Само же апелляционное производство допускает поворот к худшему.</w:t>
      </w:r>
    </w:p>
    <w:p w:rsidR="00A20A24" w:rsidRDefault="00EA61B6" w:rsidP="00D5362D">
      <w:pPr>
        <w:pStyle w:val="a3"/>
        <w:ind w:left="0" w:firstLine="927"/>
        <w:rPr>
          <w:rFonts w:cs="Times New Roman"/>
          <w:szCs w:val="24"/>
        </w:rPr>
      </w:pPr>
      <w:r>
        <w:rPr>
          <w:rFonts w:cs="Times New Roman"/>
          <w:szCs w:val="24"/>
        </w:rPr>
        <w:t>Кроме того, позиция защитника в процессе чаще всего обусловлена позицией подзащитного (по крайней мере, не должна с ней расходиться, чтобы не было допущено нарушения права на защиту). Подзащитный может избрать любой способ защиты вплоть до отрицания самых очевидных фактов. Позиция может избираться только на стадию судебного разбирательства. Она не обязательно остается неизменной. Подзащитный может быть удовлетворен существом приговора, несмотря на то, что он противоречит его позиции в процессе.</w:t>
      </w:r>
    </w:p>
    <w:p w:rsidR="00EA61B6" w:rsidRDefault="00EA61B6" w:rsidP="00D5362D">
      <w:pPr>
        <w:pStyle w:val="a3"/>
        <w:ind w:left="0" w:firstLine="927"/>
        <w:rPr>
          <w:rFonts w:cs="Times New Roman"/>
          <w:szCs w:val="24"/>
        </w:rPr>
      </w:pPr>
      <w:r>
        <w:rPr>
          <w:rFonts w:cs="Times New Roman"/>
          <w:szCs w:val="24"/>
        </w:rPr>
        <w:t>Основания для изменения приговора по благоприятным для подзащитного мотивам есть в любом уголовном деле</w:t>
      </w:r>
      <w:r w:rsidR="00B34969">
        <w:rPr>
          <w:rFonts w:cs="Times New Roman"/>
          <w:szCs w:val="24"/>
        </w:rPr>
        <w:t>: в частности, наказание не может быть «идеальным», и всегда есть основания для его смягчения.</w:t>
      </w:r>
    </w:p>
    <w:p w:rsidR="00B34969" w:rsidRDefault="00B34969" w:rsidP="00D5362D">
      <w:pPr>
        <w:pStyle w:val="a3"/>
        <w:ind w:left="0" w:firstLine="927"/>
        <w:rPr>
          <w:rFonts w:cs="Times New Roman"/>
          <w:szCs w:val="24"/>
        </w:rPr>
      </w:pPr>
      <w:r>
        <w:rPr>
          <w:rFonts w:cs="Times New Roman"/>
          <w:szCs w:val="24"/>
        </w:rPr>
        <w:t>Здесь важную роль играет компетентность адвоката, его умение</w:t>
      </w:r>
      <w:r w:rsidR="00BF475A">
        <w:rPr>
          <w:rFonts w:cs="Times New Roman"/>
          <w:szCs w:val="24"/>
        </w:rPr>
        <w:t xml:space="preserve"> найти  несоответствие выводов суда фактическим обстоятельствам дела, выявить нарушения уголовно-процессуального закона либо неправильное применение уголовного закона, обосновать несправедливость приговора.</w:t>
      </w:r>
    </w:p>
    <w:p w:rsidR="00BF475A" w:rsidRDefault="00BF475A" w:rsidP="00D5362D">
      <w:pPr>
        <w:pStyle w:val="a3"/>
        <w:ind w:left="0" w:firstLine="927"/>
        <w:rPr>
          <w:rFonts w:cs="Times New Roman"/>
          <w:szCs w:val="24"/>
        </w:rPr>
      </w:pPr>
      <w:r>
        <w:rPr>
          <w:rFonts w:cs="Times New Roman"/>
          <w:szCs w:val="24"/>
        </w:rPr>
        <w:t>Но даже при наличии выявленных адвокатом оснований для обжалования приговора следует помнить, что подзащитный может быть против обжалования</w:t>
      </w:r>
      <w:r w:rsidR="003914C3">
        <w:rPr>
          <w:rFonts w:cs="Times New Roman"/>
          <w:szCs w:val="24"/>
        </w:rPr>
        <w:t>. В этом случае воля подзащитного является определяющей, но должна быть зафиксирована в письменной форме.</w:t>
      </w:r>
    </w:p>
    <w:p w:rsidR="00783D31" w:rsidRDefault="00783D31" w:rsidP="00D5362D">
      <w:pPr>
        <w:pStyle w:val="a3"/>
        <w:ind w:left="0" w:firstLine="927"/>
        <w:rPr>
          <w:rFonts w:cs="Times New Roman"/>
          <w:szCs w:val="24"/>
        </w:rPr>
      </w:pPr>
    </w:p>
    <w:p w:rsidR="00783D31" w:rsidRDefault="00783D31" w:rsidP="00D5362D">
      <w:pPr>
        <w:pStyle w:val="a3"/>
        <w:ind w:left="0" w:firstLine="927"/>
        <w:rPr>
          <w:rFonts w:cs="Times New Roman"/>
          <w:szCs w:val="24"/>
        </w:rPr>
      </w:pPr>
      <w:r>
        <w:rPr>
          <w:rFonts w:cs="Times New Roman"/>
          <w:szCs w:val="24"/>
        </w:rPr>
        <w:t>Таким образом, совет палаты считает, что:</w:t>
      </w:r>
    </w:p>
    <w:p w:rsidR="00783D31" w:rsidRDefault="00783D31" w:rsidP="00D5362D">
      <w:pPr>
        <w:pStyle w:val="a3"/>
        <w:ind w:left="0" w:firstLine="927"/>
        <w:rPr>
          <w:rFonts w:cs="Times New Roman"/>
          <w:szCs w:val="24"/>
        </w:rPr>
      </w:pPr>
      <w:r>
        <w:rPr>
          <w:rFonts w:cs="Times New Roman"/>
          <w:szCs w:val="24"/>
        </w:rPr>
        <w:t xml:space="preserve">- по основаниям п.1 ч.4 ст.13 КПЭА </w:t>
      </w:r>
      <w:proofErr w:type="gramStart"/>
      <w:r>
        <w:rPr>
          <w:rFonts w:cs="Times New Roman"/>
          <w:szCs w:val="24"/>
        </w:rPr>
        <w:t>адвокат</w:t>
      </w:r>
      <w:proofErr w:type="gramEnd"/>
      <w:r>
        <w:rPr>
          <w:rFonts w:cs="Times New Roman"/>
          <w:szCs w:val="24"/>
        </w:rPr>
        <w:t xml:space="preserve"> безусловно обязан обжаловать приговор</w:t>
      </w:r>
      <w:r w:rsidR="0062686A">
        <w:rPr>
          <w:rFonts w:cs="Times New Roman"/>
          <w:szCs w:val="24"/>
        </w:rPr>
        <w:t xml:space="preserve"> (императивное требование);</w:t>
      </w:r>
    </w:p>
    <w:p w:rsidR="0062686A" w:rsidRDefault="0062686A" w:rsidP="00D5362D">
      <w:pPr>
        <w:pStyle w:val="a3"/>
        <w:ind w:left="0" w:firstLine="927"/>
        <w:rPr>
          <w:rFonts w:cs="Times New Roman"/>
          <w:szCs w:val="24"/>
        </w:rPr>
      </w:pPr>
      <w:r>
        <w:rPr>
          <w:rFonts w:cs="Times New Roman"/>
          <w:szCs w:val="24"/>
        </w:rPr>
        <w:t>- основания п.2 ч.4 ст.13 КПЭА сами по себе не являются безусловными и намерение обжаловать приговор должно быть выражено волеизъявлением подзащитного;</w:t>
      </w:r>
    </w:p>
    <w:p w:rsidR="0062686A" w:rsidRDefault="0062686A" w:rsidP="00D5362D">
      <w:pPr>
        <w:pStyle w:val="a3"/>
        <w:ind w:left="0" w:firstLine="927"/>
        <w:rPr>
          <w:rFonts w:cs="Times New Roman"/>
          <w:szCs w:val="24"/>
        </w:rPr>
      </w:pPr>
      <w:r>
        <w:rPr>
          <w:rFonts w:cs="Times New Roman"/>
          <w:szCs w:val="24"/>
        </w:rPr>
        <w:t>- в основе обжалования по п.3 ч.4 ст. 13 КПЭА лежит усмотрение адвоката и согласие подзащитного на обжалование.</w:t>
      </w:r>
    </w:p>
    <w:p w:rsidR="0062686A" w:rsidRDefault="0062686A" w:rsidP="00D5362D">
      <w:pPr>
        <w:pStyle w:val="a3"/>
        <w:ind w:left="0" w:firstLine="927"/>
        <w:rPr>
          <w:rFonts w:cs="Times New Roman"/>
          <w:szCs w:val="24"/>
        </w:rPr>
      </w:pPr>
      <w:r>
        <w:rPr>
          <w:rFonts w:cs="Times New Roman"/>
          <w:szCs w:val="24"/>
        </w:rPr>
        <w:t>В любом случае адвокат обязан разъяснить своему доверителю существо приговора, возможные последствия подачи жалобы, отказа от ее подачи, а равно отказа от ранее поданной жалобы на приговор.</w:t>
      </w:r>
    </w:p>
    <w:p w:rsidR="00D3545C" w:rsidRDefault="00D3545C" w:rsidP="00D5362D">
      <w:pPr>
        <w:pStyle w:val="a3"/>
        <w:ind w:left="0" w:firstLine="927"/>
        <w:rPr>
          <w:rFonts w:cs="Times New Roman"/>
          <w:szCs w:val="24"/>
        </w:rPr>
      </w:pPr>
    </w:p>
    <w:p w:rsidR="00B0058E" w:rsidRDefault="00B0058E" w:rsidP="00D5362D">
      <w:pPr>
        <w:pStyle w:val="a3"/>
        <w:ind w:left="0" w:firstLine="927"/>
        <w:rPr>
          <w:rFonts w:cs="Times New Roman"/>
          <w:i/>
          <w:szCs w:val="24"/>
        </w:rPr>
      </w:pPr>
    </w:p>
    <w:p w:rsidR="00B0058E" w:rsidRDefault="00F0492E" w:rsidP="00D5362D">
      <w:pPr>
        <w:pStyle w:val="a3"/>
        <w:ind w:left="0" w:firstLine="927"/>
        <w:rPr>
          <w:rFonts w:cs="Times New Roman"/>
          <w:i/>
          <w:szCs w:val="24"/>
        </w:rPr>
      </w:pPr>
      <w:r>
        <w:rPr>
          <w:rFonts w:cs="Times New Roman"/>
          <w:i/>
          <w:szCs w:val="24"/>
        </w:rPr>
        <w:lastRenderedPageBreak/>
        <w:t>ВОПРОС: К</w:t>
      </w:r>
      <w:r w:rsidR="00B0058E">
        <w:rPr>
          <w:rFonts w:cs="Times New Roman"/>
          <w:i/>
          <w:szCs w:val="24"/>
        </w:rPr>
        <w:t>ак поступать, если подзащитный не дает поручения на обжалование приговора и письменно не фиксирует отказ от обжалования?</w:t>
      </w:r>
    </w:p>
    <w:p w:rsidR="0064288F" w:rsidRDefault="0064288F" w:rsidP="00D5362D">
      <w:pPr>
        <w:pStyle w:val="a3"/>
        <w:ind w:left="0" w:firstLine="927"/>
        <w:rPr>
          <w:rFonts w:cs="Times New Roman"/>
          <w:szCs w:val="24"/>
        </w:rPr>
      </w:pPr>
    </w:p>
    <w:p w:rsidR="0064288F" w:rsidRDefault="0064288F" w:rsidP="00D5362D">
      <w:pPr>
        <w:pStyle w:val="a3"/>
        <w:ind w:left="0" w:firstLine="927"/>
        <w:rPr>
          <w:rFonts w:cs="Times New Roman"/>
          <w:szCs w:val="24"/>
        </w:rPr>
      </w:pPr>
      <w:r>
        <w:rPr>
          <w:rFonts w:cs="Times New Roman"/>
          <w:szCs w:val="24"/>
        </w:rPr>
        <w:t>Умение находить контакт с доверителем, находящимся в подавленном состоянии после провозглашенного приговора, есть проявление профессионализма в работе. Адвокат должен быть не только правовым советником, он должен также обладать навыками психолога и медиатора.</w:t>
      </w:r>
    </w:p>
    <w:p w:rsidR="0064288F" w:rsidRDefault="0064288F" w:rsidP="00D5362D">
      <w:pPr>
        <w:pStyle w:val="a3"/>
        <w:ind w:left="0" w:firstLine="927"/>
        <w:rPr>
          <w:rFonts w:cs="Times New Roman"/>
          <w:szCs w:val="24"/>
        </w:rPr>
      </w:pPr>
      <w:r>
        <w:rPr>
          <w:rFonts w:cs="Times New Roman"/>
          <w:szCs w:val="24"/>
        </w:rPr>
        <w:t>Если же</w:t>
      </w:r>
      <w:r w:rsidR="00F87A41">
        <w:rPr>
          <w:rFonts w:cs="Times New Roman"/>
          <w:szCs w:val="24"/>
        </w:rPr>
        <w:t xml:space="preserve"> конструктивного взаимодействия на этом этапе отношений не получается, если доверитель (подзащитный)</w:t>
      </w:r>
      <w:r w:rsidR="00F0492E">
        <w:rPr>
          <w:rFonts w:cs="Times New Roman"/>
          <w:szCs w:val="24"/>
        </w:rPr>
        <w:t xml:space="preserve"> не высказывает просьбу обжаловать судебный акт и не фиксирует отказ от обжалования, полагаем в данной ситуации руководствоваться собственным усмотрением применительно к п.3 ч.4 ст. 13 КПЭФ.</w:t>
      </w:r>
    </w:p>
    <w:p w:rsidR="0064288F" w:rsidRPr="0064288F" w:rsidRDefault="0064288F" w:rsidP="00D5362D">
      <w:pPr>
        <w:pStyle w:val="a3"/>
        <w:ind w:left="0" w:firstLine="927"/>
        <w:rPr>
          <w:rFonts w:cs="Times New Roman"/>
          <w:szCs w:val="24"/>
        </w:rPr>
      </w:pPr>
    </w:p>
    <w:p w:rsidR="0064288F" w:rsidRDefault="0064288F" w:rsidP="00D5362D">
      <w:pPr>
        <w:pStyle w:val="a3"/>
        <w:ind w:left="0" w:firstLine="927"/>
        <w:rPr>
          <w:rFonts w:cs="Times New Roman"/>
          <w:i/>
          <w:szCs w:val="24"/>
        </w:rPr>
      </w:pPr>
    </w:p>
    <w:p w:rsidR="00B0058E" w:rsidRDefault="00B0058E" w:rsidP="00D5362D">
      <w:pPr>
        <w:pStyle w:val="a3"/>
        <w:ind w:left="0" w:firstLine="927"/>
        <w:rPr>
          <w:rFonts w:cs="Times New Roman"/>
          <w:i/>
          <w:szCs w:val="24"/>
        </w:rPr>
      </w:pPr>
    </w:p>
    <w:p w:rsidR="00B0058E" w:rsidRDefault="00B0058E" w:rsidP="00D5362D">
      <w:pPr>
        <w:pStyle w:val="a3"/>
        <w:ind w:left="0" w:firstLine="927"/>
        <w:rPr>
          <w:rFonts w:cs="Times New Roman"/>
          <w:i/>
          <w:szCs w:val="24"/>
        </w:rPr>
      </w:pPr>
      <w:r>
        <w:rPr>
          <w:rFonts w:cs="Times New Roman"/>
          <w:i/>
          <w:szCs w:val="24"/>
        </w:rPr>
        <w:t>ВОПРОС: Распространяются ли требования ч.4 ст. 13 КПЭА на случаи принятия судом решений по избран</w:t>
      </w:r>
      <w:r w:rsidR="00BC374D">
        <w:rPr>
          <w:rFonts w:cs="Times New Roman"/>
          <w:i/>
          <w:szCs w:val="24"/>
        </w:rPr>
        <w:t>ию и продлению меры пресечения, по отказу в условно-досрочном освобождении, по вопросам исполнения приговора и пр.?</w:t>
      </w:r>
    </w:p>
    <w:p w:rsidR="0054228A" w:rsidRDefault="0054228A" w:rsidP="00D5362D">
      <w:pPr>
        <w:pStyle w:val="a3"/>
        <w:ind w:left="0" w:firstLine="927"/>
        <w:rPr>
          <w:rFonts w:cs="Times New Roman"/>
          <w:i/>
          <w:szCs w:val="24"/>
        </w:rPr>
      </w:pPr>
    </w:p>
    <w:p w:rsidR="0054228A" w:rsidRDefault="0054228A" w:rsidP="00D5362D">
      <w:pPr>
        <w:pStyle w:val="a3"/>
        <w:ind w:left="0" w:firstLine="927"/>
        <w:rPr>
          <w:rFonts w:cs="Times New Roman"/>
          <w:szCs w:val="24"/>
        </w:rPr>
      </w:pPr>
      <w:r>
        <w:rPr>
          <w:rFonts w:cs="Times New Roman"/>
          <w:szCs w:val="24"/>
        </w:rPr>
        <w:t>Указанная норма КПЭА обязывает адвоката к совершению процессуальных действий после провозглашения приговора, то есть после окончания рассмотрения дела по существу судом первой инстанции.</w:t>
      </w:r>
    </w:p>
    <w:p w:rsidR="00410361" w:rsidRDefault="0054228A" w:rsidP="00D5362D">
      <w:pPr>
        <w:pStyle w:val="a3"/>
        <w:ind w:left="0" w:firstLine="927"/>
        <w:rPr>
          <w:rFonts w:cs="Times New Roman"/>
          <w:szCs w:val="24"/>
        </w:rPr>
      </w:pPr>
      <w:r>
        <w:rPr>
          <w:rFonts w:cs="Times New Roman"/>
          <w:szCs w:val="24"/>
        </w:rPr>
        <w:t>Перечисленные в вопросе судебные акты являются «промежуточными»</w:t>
      </w:r>
      <w:r w:rsidR="00410361">
        <w:rPr>
          <w:rFonts w:cs="Times New Roman"/>
          <w:szCs w:val="24"/>
        </w:rPr>
        <w:t>, ими не заканчивается рассмотрение дела.</w:t>
      </w:r>
    </w:p>
    <w:p w:rsidR="0054228A" w:rsidRDefault="00410361" w:rsidP="00D5362D">
      <w:pPr>
        <w:pStyle w:val="a3"/>
        <w:ind w:left="0" w:firstLine="927"/>
        <w:rPr>
          <w:rFonts w:cs="Times New Roman"/>
          <w:szCs w:val="24"/>
        </w:rPr>
      </w:pPr>
      <w:r>
        <w:rPr>
          <w:rFonts w:cs="Times New Roman"/>
          <w:szCs w:val="24"/>
        </w:rPr>
        <w:t xml:space="preserve"> Следовательно, требования ч.4 ст.13 КПЭА прямого отношения к обязательному обжалованию адвокатом постановлений и определений суда не имеют.</w:t>
      </w:r>
    </w:p>
    <w:p w:rsidR="00410361" w:rsidRDefault="00410361" w:rsidP="00D5362D">
      <w:pPr>
        <w:pStyle w:val="a3"/>
        <w:ind w:left="0" w:firstLine="927"/>
        <w:rPr>
          <w:rFonts w:cs="Times New Roman"/>
          <w:szCs w:val="24"/>
        </w:rPr>
      </w:pPr>
      <w:r>
        <w:rPr>
          <w:rFonts w:cs="Times New Roman"/>
          <w:szCs w:val="24"/>
        </w:rPr>
        <w:t xml:space="preserve">Вместе с тем, </w:t>
      </w:r>
      <w:r w:rsidR="00CE2EDB">
        <w:rPr>
          <w:rFonts w:cs="Times New Roman"/>
          <w:szCs w:val="24"/>
        </w:rPr>
        <w:t>не следует забывать, что адвокат</w:t>
      </w:r>
      <w:r w:rsidR="00A72C2A">
        <w:rPr>
          <w:rFonts w:cs="Times New Roman"/>
          <w:szCs w:val="24"/>
        </w:rPr>
        <w:t xml:space="preserve"> обязан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(ст. 7 ФЗ-63, ст.8 КПЭА).</w:t>
      </w:r>
    </w:p>
    <w:p w:rsidR="00A72C2A" w:rsidRDefault="00A72C2A" w:rsidP="00D5362D">
      <w:pPr>
        <w:pStyle w:val="a3"/>
        <w:ind w:left="0" w:firstLine="927"/>
        <w:rPr>
          <w:rFonts w:cs="Times New Roman"/>
          <w:szCs w:val="24"/>
        </w:rPr>
      </w:pPr>
      <w:r>
        <w:rPr>
          <w:rFonts w:cs="Times New Roman"/>
          <w:szCs w:val="24"/>
        </w:rPr>
        <w:t>Поэтому при наличии оснований к обжалованию, а тем более при наличии просьбы доверителя, адвокат обязан это сделать.</w:t>
      </w:r>
    </w:p>
    <w:p w:rsidR="00A72C2A" w:rsidRDefault="00A72C2A" w:rsidP="00D5362D">
      <w:pPr>
        <w:pStyle w:val="a3"/>
        <w:ind w:left="0" w:firstLine="927"/>
        <w:rPr>
          <w:rFonts w:cs="Times New Roman"/>
          <w:szCs w:val="24"/>
        </w:rPr>
      </w:pPr>
      <w:r>
        <w:rPr>
          <w:rFonts w:cs="Times New Roman"/>
          <w:szCs w:val="24"/>
        </w:rPr>
        <w:t>Только такой подход свидетельствует о квалифицированном исполнении профессиональных обязанностей.</w:t>
      </w:r>
    </w:p>
    <w:p w:rsidR="00F0492E" w:rsidRDefault="00F0492E" w:rsidP="00D5362D">
      <w:pPr>
        <w:pStyle w:val="a3"/>
        <w:ind w:left="0" w:firstLine="927"/>
        <w:rPr>
          <w:rFonts w:cs="Times New Roman"/>
          <w:szCs w:val="24"/>
        </w:rPr>
      </w:pPr>
    </w:p>
    <w:p w:rsidR="00F0492E" w:rsidRDefault="00F0492E" w:rsidP="00D5362D">
      <w:pPr>
        <w:pStyle w:val="a3"/>
        <w:ind w:left="0" w:firstLine="927"/>
        <w:rPr>
          <w:rFonts w:cs="Times New Roman"/>
          <w:i/>
          <w:szCs w:val="24"/>
        </w:rPr>
      </w:pPr>
      <w:r>
        <w:rPr>
          <w:rFonts w:cs="Times New Roman"/>
          <w:i/>
          <w:szCs w:val="24"/>
        </w:rPr>
        <w:t>ВОПРОС: Обязан ли адвокат обжаловать приговор при наличии к тому веских правовых оснований, но при явном нежелании подзащитного обжаловать судебный акт?</w:t>
      </w:r>
    </w:p>
    <w:p w:rsidR="00F0492E" w:rsidRDefault="00F0492E" w:rsidP="00D5362D">
      <w:pPr>
        <w:pStyle w:val="a3"/>
        <w:ind w:left="0" w:firstLine="927"/>
        <w:rPr>
          <w:rFonts w:cs="Times New Roman"/>
          <w:i/>
          <w:szCs w:val="24"/>
        </w:rPr>
      </w:pPr>
    </w:p>
    <w:p w:rsidR="00F0492E" w:rsidRDefault="00F0492E" w:rsidP="00D5362D">
      <w:pPr>
        <w:pStyle w:val="a3"/>
        <w:ind w:left="0" w:firstLine="927"/>
        <w:rPr>
          <w:rFonts w:cs="Times New Roman"/>
          <w:szCs w:val="24"/>
        </w:rPr>
      </w:pPr>
      <w:r>
        <w:rPr>
          <w:rFonts w:cs="Times New Roman"/>
          <w:szCs w:val="24"/>
        </w:rPr>
        <w:t>Адвокат должен разъяснить доверителю последствия такого пассивного поведения, донести до него аргументы своей правовой позиции</w:t>
      </w:r>
      <w:r w:rsidR="000630A0">
        <w:rPr>
          <w:rFonts w:cs="Times New Roman"/>
          <w:szCs w:val="24"/>
        </w:rPr>
        <w:t>.</w:t>
      </w:r>
    </w:p>
    <w:p w:rsidR="000630A0" w:rsidRDefault="000630A0" w:rsidP="00D5362D">
      <w:pPr>
        <w:pStyle w:val="a3"/>
        <w:ind w:left="0" w:firstLine="927"/>
        <w:rPr>
          <w:rFonts w:cs="Times New Roman"/>
          <w:szCs w:val="24"/>
        </w:rPr>
      </w:pPr>
      <w:r>
        <w:rPr>
          <w:rFonts w:cs="Times New Roman"/>
          <w:szCs w:val="24"/>
        </w:rPr>
        <w:t>Если решение подзащитного останется неизменным, адвокат не вправе действовать вопреки его воле за исключением случаев, когда защитник убежден в наличии самооговора своего подзащитного.</w:t>
      </w:r>
    </w:p>
    <w:p w:rsidR="000630A0" w:rsidRDefault="000630A0" w:rsidP="00D5362D">
      <w:pPr>
        <w:pStyle w:val="a3"/>
        <w:ind w:left="0" w:firstLine="927"/>
        <w:rPr>
          <w:rFonts w:cs="Times New Roman"/>
          <w:szCs w:val="24"/>
        </w:rPr>
      </w:pPr>
      <w:r>
        <w:rPr>
          <w:rFonts w:cs="Times New Roman"/>
          <w:szCs w:val="24"/>
        </w:rPr>
        <w:t>В таком случае Кодекс предписывает зафиксировать отказ от обжалования в письменном виде, скрепив его подписью подзащитного.</w:t>
      </w:r>
    </w:p>
    <w:p w:rsidR="000630A0" w:rsidRDefault="000630A0" w:rsidP="00D5362D">
      <w:pPr>
        <w:pStyle w:val="a3"/>
        <w:ind w:left="0" w:firstLine="927"/>
        <w:rPr>
          <w:rFonts w:cs="Times New Roman"/>
          <w:szCs w:val="24"/>
        </w:rPr>
      </w:pPr>
    </w:p>
    <w:p w:rsidR="000630A0" w:rsidRDefault="000630A0" w:rsidP="00D5362D">
      <w:pPr>
        <w:pStyle w:val="a3"/>
        <w:ind w:left="0" w:firstLine="927"/>
        <w:rPr>
          <w:rFonts w:cs="Times New Roman"/>
          <w:i/>
          <w:szCs w:val="24"/>
        </w:rPr>
      </w:pPr>
      <w:r>
        <w:rPr>
          <w:rFonts w:cs="Times New Roman"/>
          <w:i/>
          <w:szCs w:val="24"/>
        </w:rPr>
        <w:lastRenderedPageBreak/>
        <w:t>ВОПРОС: Подлежит ли оплате труд адвоката (по назначению в порядке ст. 51 УПК РФ)  по составлению апелляционной жалобы?</w:t>
      </w:r>
    </w:p>
    <w:p w:rsidR="000630A0" w:rsidRDefault="000630A0" w:rsidP="00D5362D">
      <w:pPr>
        <w:pStyle w:val="a3"/>
        <w:ind w:left="0" w:firstLine="927"/>
        <w:rPr>
          <w:rFonts w:cs="Times New Roman"/>
          <w:i/>
          <w:szCs w:val="24"/>
        </w:rPr>
      </w:pPr>
    </w:p>
    <w:p w:rsidR="000630A0" w:rsidRDefault="000630A0" w:rsidP="00D5362D">
      <w:pPr>
        <w:pStyle w:val="a3"/>
        <w:ind w:left="0" w:firstLine="927"/>
        <w:rPr>
          <w:rFonts w:cs="Times New Roman"/>
          <w:szCs w:val="24"/>
        </w:rPr>
      </w:pPr>
      <w:proofErr w:type="gramStart"/>
      <w:r>
        <w:rPr>
          <w:rFonts w:cs="Times New Roman"/>
          <w:szCs w:val="24"/>
        </w:rPr>
        <w:t>Безусловно</w:t>
      </w:r>
      <w:proofErr w:type="gramEnd"/>
      <w:r>
        <w:rPr>
          <w:rFonts w:cs="Times New Roman"/>
          <w:szCs w:val="24"/>
        </w:rPr>
        <w:t xml:space="preserve"> подлежит оплате.</w:t>
      </w:r>
    </w:p>
    <w:p w:rsidR="000630A0" w:rsidRPr="000630A0" w:rsidRDefault="000630A0" w:rsidP="00D5362D">
      <w:pPr>
        <w:pStyle w:val="a3"/>
        <w:ind w:left="0" w:firstLine="927"/>
        <w:rPr>
          <w:rFonts w:cs="Times New Roman"/>
          <w:szCs w:val="24"/>
        </w:rPr>
      </w:pPr>
      <w:r>
        <w:rPr>
          <w:rFonts w:cs="Times New Roman"/>
          <w:szCs w:val="24"/>
        </w:rPr>
        <w:t>Заявление об оплате труда должно быть подано вместе с апелляционной жалобой в суд первой инстанции, вынесший приговор.</w:t>
      </w:r>
      <w:bookmarkStart w:id="0" w:name="_GoBack"/>
      <w:bookmarkEnd w:id="0"/>
    </w:p>
    <w:p w:rsidR="000630A0" w:rsidRPr="00F0492E" w:rsidRDefault="000630A0" w:rsidP="00D5362D">
      <w:pPr>
        <w:pStyle w:val="a3"/>
        <w:ind w:left="0" w:firstLine="927"/>
        <w:rPr>
          <w:rFonts w:cs="Times New Roman"/>
          <w:szCs w:val="24"/>
        </w:rPr>
      </w:pPr>
    </w:p>
    <w:p w:rsidR="00E86672" w:rsidRPr="00FF47A6" w:rsidRDefault="00E86672" w:rsidP="00D5362D">
      <w:pPr>
        <w:pStyle w:val="a3"/>
        <w:ind w:left="0" w:firstLine="927"/>
        <w:rPr>
          <w:rFonts w:cs="Times New Roman"/>
          <w:szCs w:val="24"/>
        </w:rPr>
      </w:pPr>
    </w:p>
    <w:sectPr w:rsidR="00E86672" w:rsidRPr="00FF47A6" w:rsidSect="003F7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C7CD9"/>
    <w:multiLevelType w:val="hybridMultilevel"/>
    <w:tmpl w:val="7BD03DA0"/>
    <w:lvl w:ilvl="0" w:tplc="E1CA9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956"/>
    <w:rsid w:val="000630A0"/>
    <w:rsid w:val="001C0B93"/>
    <w:rsid w:val="002960BE"/>
    <w:rsid w:val="002C6956"/>
    <w:rsid w:val="002D45AA"/>
    <w:rsid w:val="003914C3"/>
    <w:rsid w:val="003F7028"/>
    <w:rsid w:val="00410361"/>
    <w:rsid w:val="0054228A"/>
    <w:rsid w:val="0062686A"/>
    <w:rsid w:val="0064288F"/>
    <w:rsid w:val="00783D31"/>
    <w:rsid w:val="007F1781"/>
    <w:rsid w:val="00910B14"/>
    <w:rsid w:val="0091655B"/>
    <w:rsid w:val="00A20A24"/>
    <w:rsid w:val="00A475AF"/>
    <w:rsid w:val="00A72C2A"/>
    <w:rsid w:val="00B0058E"/>
    <w:rsid w:val="00B34969"/>
    <w:rsid w:val="00B95828"/>
    <w:rsid w:val="00BC374D"/>
    <w:rsid w:val="00BC422D"/>
    <w:rsid w:val="00BF475A"/>
    <w:rsid w:val="00C133FD"/>
    <w:rsid w:val="00CE2EDB"/>
    <w:rsid w:val="00D223FD"/>
    <w:rsid w:val="00D3545C"/>
    <w:rsid w:val="00D5362D"/>
    <w:rsid w:val="00D73874"/>
    <w:rsid w:val="00E86672"/>
    <w:rsid w:val="00EA61B6"/>
    <w:rsid w:val="00F0492E"/>
    <w:rsid w:val="00F87A41"/>
    <w:rsid w:val="00FD103A"/>
    <w:rsid w:val="00FF47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AA"/>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AA"/>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Мальтов Сергей Николаевич</dc:creator>
  <cp:lastModifiedBy>Irina</cp:lastModifiedBy>
  <cp:revision>2</cp:revision>
  <cp:lastPrinted>2014-05-06T09:01:00Z</cp:lastPrinted>
  <dcterms:created xsi:type="dcterms:W3CDTF">2014-05-13T03:36:00Z</dcterms:created>
  <dcterms:modified xsi:type="dcterms:W3CDTF">2014-05-13T03:36:00Z</dcterms:modified>
</cp:coreProperties>
</file>