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2D" w:rsidRDefault="00E92162" w:rsidP="00E92162">
      <w:pPr>
        <w:spacing w:after="0" w:line="240" w:lineRule="auto"/>
        <w:jc w:val="right"/>
        <w:rPr>
          <w:rFonts w:ascii="Times New Roman" w:hAnsi="Times New Roman" w:cs="Times New Roman"/>
          <w:bCs/>
          <w:sz w:val="28"/>
          <w:szCs w:val="28"/>
        </w:rPr>
      </w:pPr>
      <w:proofErr w:type="gramStart"/>
      <w:r w:rsidRPr="00E92162">
        <w:rPr>
          <w:rFonts w:ascii="Times New Roman" w:hAnsi="Times New Roman" w:cs="Times New Roman"/>
          <w:bCs/>
          <w:sz w:val="28"/>
          <w:szCs w:val="28"/>
        </w:rPr>
        <w:t>Утверждены</w:t>
      </w:r>
      <w:proofErr w:type="gramEnd"/>
      <w:r>
        <w:rPr>
          <w:rFonts w:ascii="Times New Roman" w:hAnsi="Times New Roman" w:cs="Times New Roman"/>
          <w:bCs/>
          <w:sz w:val="28"/>
          <w:szCs w:val="28"/>
        </w:rPr>
        <w:t xml:space="preserve"> </w:t>
      </w:r>
      <w:r w:rsidR="00432100">
        <w:rPr>
          <w:rFonts w:ascii="Times New Roman" w:hAnsi="Times New Roman" w:cs="Times New Roman"/>
          <w:bCs/>
          <w:sz w:val="28"/>
          <w:szCs w:val="28"/>
        </w:rPr>
        <w:t>решением Совета</w:t>
      </w:r>
      <w:r>
        <w:rPr>
          <w:rFonts w:ascii="Times New Roman" w:hAnsi="Times New Roman" w:cs="Times New Roman"/>
          <w:bCs/>
          <w:sz w:val="28"/>
          <w:szCs w:val="28"/>
        </w:rPr>
        <w:t xml:space="preserve"> ФПА РФ</w:t>
      </w:r>
    </w:p>
    <w:p w:rsidR="00E92162" w:rsidRPr="00E92162" w:rsidRDefault="00E92162" w:rsidP="00E92162">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Протокол № 2 от </w:t>
      </w:r>
      <w:r w:rsidR="00432100">
        <w:rPr>
          <w:rFonts w:ascii="Times New Roman" w:hAnsi="Times New Roman" w:cs="Times New Roman"/>
          <w:bCs/>
          <w:sz w:val="28"/>
          <w:szCs w:val="28"/>
        </w:rPr>
        <w:t>16 мая 2017 г.</w:t>
      </w:r>
    </w:p>
    <w:p w:rsidR="00D06E2D" w:rsidRDefault="00D06E2D" w:rsidP="00881328">
      <w:pPr>
        <w:spacing w:after="0" w:line="240" w:lineRule="auto"/>
        <w:jc w:val="center"/>
        <w:rPr>
          <w:rFonts w:ascii="Times New Roman" w:hAnsi="Times New Roman" w:cs="Times New Roman"/>
          <w:b/>
          <w:bCs/>
          <w:sz w:val="28"/>
          <w:szCs w:val="28"/>
        </w:rPr>
      </w:pPr>
    </w:p>
    <w:p w:rsidR="00432100" w:rsidRDefault="00432100" w:rsidP="00881328">
      <w:pPr>
        <w:spacing w:after="0" w:line="240" w:lineRule="auto"/>
        <w:jc w:val="center"/>
        <w:rPr>
          <w:rFonts w:ascii="Times New Roman" w:hAnsi="Times New Roman" w:cs="Times New Roman"/>
          <w:b/>
          <w:bCs/>
          <w:sz w:val="28"/>
          <w:szCs w:val="28"/>
        </w:rPr>
      </w:pPr>
    </w:p>
    <w:p w:rsidR="00D06E2D" w:rsidRDefault="00D06E2D" w:rsidP="008813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МЕТОДИЧЕСКИЕ РЕКОМЕНДАЦИИ</w:t>
      </w:r>
    </w:p>
    <w:p w:rsidR="00D06E2D" w:rsidRPr="00881328" w:rsidRDefault="00D06E2D" w:rsidP="008813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w:t>
      </w:r>
      <w:r w:rsidRPr="00881328">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представителя адвокатской палаты </w:t>
      </w:r>
    </w:p>
    <w:p w:rsidR="00D06E2D" w:rsidRDefault="00D06E2D" w:rsidP="00881328">
      <w:pPr>
        <w:spacing w:after="0" w:line="240" w:lineRule="auto"/>
        <w:jc w:val="center"/>
        <w:rPr>
          <w:rFonts w:ascii="Times New Roman" w:hAnsi="Times New Roman" w:cs="Times New Roman"/>
          <w:b/>
          <w:bCs/>
          <w:sz w:val="28"/>
          <w:szCs w:val="28"/>
        </w:rPr>
      </w:pPr>
      <w:r w:rsidRPr="00881328">
        <w:rPr>
          <w:rFonts w:ascii="Times New Roman" w:hAnsi="Times New Roman" w:cs="Times New Roman"/>
          <w:b/>
          <w:bCs/>
          <w:sz w:val="28"/>
          <w:szCs w:val="28"/>
        </w:rPr>
        <w:t>при производстве обыска, осмотра и выемки в отношении адвоката</w:t>
      </w:r>
    </w:p>
    <w:p w:rsidR="00D06E2D" w:rsidRDefault="00D06E2D" w:rsidP="00881328">
      <w:pPr>
        <w:spacing w:after="0" w:line="240" w:lineRule="auto"/>
        <w:jc w:val="center"/>
        <w:rPr>
          <w:rFonts w:ascii="Times New Roman" w:hAnsi="Times New Roman" w:cs="Times New Roman"/>
          <w:b/>
          <w:bCs/>
          <w:sz w:val="28"/>
          <w:szCs w:val="28"/>
        </w:rPr>
      </w:pPr>
    </w:p>
    <w:p w:rsidR="00D06E2D" w:rsidRDefault="00D06E2D" w:rsidP="00881328">
      <w:pPr>
        <w:spacing w:after="0" w:line="240" w:lineRule="auto"/>
        <w:jc w:val="center"/>
        <w:rPr>
          <w:rFonts w:ascii="Times New Roman" w:hAnsi="Times New Roman" w:cs="Times New Roman"/>
          <w:b/>
          <w:bCs/>
          <w:sz w:val="28"/>
          <w:szCs w:val="28"/>
        </w:rPr>
      </w:pPr>
    </w:p>
    <w:p w:rsidR="00D06E2D" w:rsidRDefault="00D06E2D" w:rsidP="0088132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Часть 1 ст. 450.1 УПК РФ предусматривает обязательное </w:t>
      </w:r>
      <w:r w:rsidRPr="00881328">
        <w:rPr>
          <w:rFonts w:ascii="Times New Roman" w:hAnsi="Times New Roman" w:cs="Times New Roman"/>
          <w:sz w:val="24"/>
          <w:szCs w:val="24"/>
        </w:rPr>
        <w:t>присутстви</w:t>
      </w:r>
      <w:r>
        <w:rPr>
          <w:rFonts w:ascii="Times New Roman" w:hAnsi="Times New Roman" w:cs="Times New Roman"/>
          <w:sz w:val="24"/>
          <w:szCs w:val="24"/>
        </w:rPr>
        <w:t>е</w:t>
      </w:r>
      <w:r w:rsidRPr="00881328">
        <w:rPr>
          <w:rFonts w:ascii="Times New Roman" w:hAnsi="Times New Roman" w:cs="Times New Roman"/>
          <w:sz w:val="24"/>
          <w:szCs w:val="24"/>
        </w:rPr>
        <w:t xml:space="preserve"> </w:t>
      </w:r>
      <w:r>
        <w:rPr>
          <w:rFonts w:ascii="Times New Roman" w:hAnsi="Times New Roman" w:cs="Times New Roman"/>
          <w:sz w:val="24"/>
          <w:szCs w:val="24"/>
        </w:rPr>
        <w:t>«</w:t>
      </w:r>
      <w:r w:rsidRPr="00881328">
        <w:rPr>
          <w:rFonts w:ascii="Times New Roman" w:hAnsi="Times New Roman" w:cs="Times New Roman"/>
          <w:sz w:val="24"/>
          <w:szCs w:val="24"/>
        </w:rPr>
        <w:t>обеспечивающего неприкосновенность предметов и сведений, составляющих адвокатскую тайну, члена совета адвокатской палаты субъекта Российской Федерации, на территории которого производятся указанные следственные действия, или иного представителя, уполномоченного президентом этой адвокатской палаты</w:t>
      </w:r>
      <w:r>
        <w:rPr>
          <w:rFonts w:ascii="Times New Roman" w:hAnsi="Times New Roman" w:cs="Times New Roman"/>
          <w:sz w:val="24"/>
          <w:szCs w:val="24"/>
        </w:rPr>
        <w:t xml:space="preserve">» при производстве </w:t>
      </w:r>
      <w:r w:rsidRPr="000370CA">
        <w:rPr>
          <w:rFonts w:ascii="Times New Roman" w:hAnsi="Times New Roman" w:cs="Times New Roman"/>
          <w:sz w:val="24"/>
          <w:szCs w:val="24"/>
        </w:rPr>
        <w:t xml:space="preserve"> </w:t>
      </w:r>
      <w:r>
        <w:rPr>
          <w:rFonts w:ascii="Times New Roman" w:hAnsi="Times New Roman" w:cs="Times New Roman"/>
          <w:sz w:val="24"/>
          <w:szCs w:val="24"/>
        </w:rPr>
        <w:t>о</w:t>
      </w:r>
      <w:r w:rsidRPr="000370CA">
        <w:rPr>
          <w:rFonts w:ascii="Times New Roman" w:hAnsi="Times New Roman" w:cs="Times New Roman"/>
          <w:sz w:val="24"/>
          <w:szCs w:val="24"/>
        </w:rPr>
        <w:t>быск</w:t>
      </w:r>
      <w:r>
        <w:rPr>
          <w:rFonts w:ascii="Times New Roman" w:hAnsi="Times New Roman" w:cs="Times New Roman"/>
          <w:sz w:val="24"/>
          <w:szCs w:val="24"/>
        </w:rPr>
        <w:t>а</w:t>
      </w:r>
      <w:r w:rsidRPr="000370CA">
        <w:rPr>
          <w:rFonts w:ascii="Times New Roman" w:hAnsi="Times New Roman" w:cs="Times New Roman"/>
          <w:sz w:val="24"/>
          <w:szCs w:val="24"/>
        </w:rPr>
        <w:t>, осмотр</w:t>
      </w:r>
      <w:r>
        <w:rPr>
          <w:rFonts w:ascii="Times New Roman" w:hAnsi="Times New Roman" w:cs="Times New Roman"/>
          <w:sz w:val="24"/>
          <w:szCs w:val="24"/>
        </w:rPr>
        <w:t>а</w:t>
      </w:r>
      <w:r w:rsidRPr="000370CA">
        <w:rPr>
          <w:rFonts w:ascii="Times New Roman" w:hAnsi="Times New Roman" w:cs="Times New Roman"/>
          <w:sz w:val="24"/>
          <w:szCs w:val="24"/>
        </w:rPr>
        <w:t xml:space="preserve"> и выемк</w:t>
      </w:r>
      <w:r>
        <w:rPr>
          <w:rFonts w:ascii="Times New Roman" w:hAnsi="Times New Roman" w:cs="Times New Roman"/>
          <w:sz w:val="24"/>
          <w:szCs w:val="24"/>
        </w:rPr>
        <w:t>и</w:t>
      </w:r>
      <w:r w:rsidRPr="000370CA">
        <w:rPr>
          <w:rFonts w:ascii="Times New Roman" w:hAnsi="Times New Roman" w:cs="Times New Roman"/>
          <w:sz w:val="24"/>
          <w:szCs w:val="24"/>
        </w:rPr>
        <w:t xml:space="preserve"> в отношении адвоката (в том числе в жилых и служебных помещениях, используемых им для осуществления</w:t>
      </w:r>
      <w:proofErr w:type="gramEnd"/>
      <w:r w:rsidRPr="000370CA">
        <w:rPr>
          <w:rFonts w:ascii="Times New Roman" w:hAnsi="Times New Roman" w:cs="Times New Roman"/>
          <w:sz w:val="24"/>
          <w:szCs w:val="24"/>
        </w:rPr>
        <w:t xml:space="preserve"> адвокатской деятельности)</w:t>
      </w:r>
      <w:r>
        <w:rPr>
          <w:rFonts w:ascii="Times New Roman" w:hAnsi="Times New Roman" w:cs="Times New Roman"/>
          <w:sz w:val="24"/>
          <w:szCs w:val="24"/>
        </w:rPr>
        <w:t>.</w:t>
      </w:r>
    </w:p>
    <w:p w:rsidR="00D06E2D" w:rsidRDefault="00D06E2D" w:rsidP="00881328">
      <w:pPr>
        <w:spacing w:after="0" w:line="240" w:lineRule="auto"/>
        <w:ind w:firstLine="708"/>
        <w:jc w:val="both"/>
        <w:rPr>
          <w:rFonts w:ascii="Times New Roman" w:hAnsi="Times New Roman" w:cs="Times New Roman"/>
          <w:sz w:val="24"/>
          <w:szCs w:val="24"/>
        </w:rPr>
      </w:pPr>
    </w:p>
    <w:p w:rsidR="00D06E2D" w:rsidRDefault="00D06E2D" w:rsidP="00881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Правовая природа статуса независимого наблюдателя от адвокатского сообщества при производстве поисковых следственных действий в отношении адвоката основывается на позициях Европейского Суда по правам человека. </w:t>
      </w:r>
      <w:proofErr w:type="gramStart"/>
      <w:r>
        <w:rPr>
          <w:rFonts w:ascii="Times New Roman" w:hAnsi="Times New Roman" w:cs="Times New Roman"/>
          <w:sz w:val="24"/>
          <w:szCs w:val="24"/>
        </w:rPr>
        <w:t xml:space="preserve">В самом общем виде ЕСПЧ требует, чтобы при производстве обыска существовал «эффективный и всесторонний контроль за соблюдением рамок производимых обысков» (Постановление ЕСПЧ от 09 декабря 2004 года по делу Ван </w:t>
      </w:r>
      <w:proofErr w:type="spellStart"/>
      <w:r>
        <w:rPr>
          <w:rFonts w:ascii="Times New Roman" w:hAnsi="Times New Roman" w:cs="Times New Roman"/>
          <w:sz w:val="24"/>
          <w:szCs w:val="24"/>
        </w:rPr>
        <w:t>Россем</w:t>
      </w:r>
      <w:proofErr w:type="spellEnd"/>
      <w:r>
        <w:rPr>
          <w:rFonts w:ascii="Times New Roman" w:hAnsi="Times New Roman" w:cs="Times New Roman"/>
          <w:sz w:val="24"/>
          <w:szCs w:val="24"/>
        </w:rPr>
        <w:t xml:space="preserve"> против Бельгии (</w:t>
      </w:r>
      <w:r>
        <w:rPr>
          <w:rFonts w:ascii="Times New Roman" w:hAnsi="Times New Roman" w:cs="Times New Roman"/>
          <w:sz w:val="24"/>
          <w:szCs w:val="24"/>
          <w:lang w:val="en-US"/>
        </w:rPr>
        <w:t>Van</w:t>
      </w:r>
      <w:r w:rsidRPr="00FD399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Rossem</w:t>
      </w:r>
      <w:proofErr w:type="spellEnd"/>
      <w:r w:rsidRPr="00FD399A">
        <w:rPr>
          <w:rFonts w:ascii="Times New Roman" w:hAnsi="Times New Roman" w:cs="Times New Roman"/>
          <w:sz w:val="24"/>
          <w:szCs w:val="24"/>
        </w:rPr>
        <w:t xml:space="preserve"> </w:t>
      </w:r>
      <w:r>
        <w:rPr>
          <w:rFonts w:ascii="Times New Roman" w:hAnsi="Times New Roman" w:cs="Times New Roman"/>
          <w:sz w:val="24"/>
          <w:szCs w:val="24"/>
          <w:lang w:val="en-US"/>
        </w:rPr>
        <w:t>v</w:t>
      </w:r>
      <w:r w:rsidRPr="00FD399A">
        <w:rPr>
          <w:rFonts w:ascii="Times New Roman" w:hAnsi="Times New Roman" w:cs="Times New Roman"/>
          <w:sz w:val="24"/>
          <w:szCs w:val="24"/>
        </w:rPr>
        <w:t>.</w:t>
      </w:r>
      <w:proofErr w:type="gramEnd"/>
      <w:r w:rsidRPr="00FD399A">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Belgium</w:t>
      </w:r>
      <w:r>
        <w:rPr>
          <w:rFonts w:ascii="Times New Roman" w:hAnsi="Times New Roman" w:cs="Times New Roman"/>
          <w:sz w:val="24"/>
          <w:szCs w:val="24"/>
        </w:rPr>
        <w:t>)</w:t>
      </w:r>
      <w:r w:rsidRPr="00FD399A">
        <w:rPr>
          <w:rFonts w:ascii="Times New Roman" w:hAnsi="Times New Roman" w:cs="Times New Roman"/>
          <w:sz w:val="24"/>
          <w:szCs w:val="24"/>
        </w:rPr>
        <w:t xml:space="preserve"> </w:t>
      </w:r>
      <w:r>
        <w:rPr>
          <w:rFonts w:ascii="Times New Roman" w:hAnsi="Times New Roman" w:cs="Times New Roman"/>
          <w:sz w:val="24"/>
          <w:szCs w:val="24"/>
        </w:rPr>
        <w:t>жалоба № 41872/98).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Применительно к обыску в адвокатских помещениях ЕСПЧ указывал, что он «должен быть предметом особенно тщательного контроля» (см. Постановление ЕСПЧ от 13 ноября 2003 года по делу </w:t>
      </w:r>
      <w:proofErr w:type="spellStart"/>
      <w:r>
        <w:rPr>
          <w:rFonts w:ascii="Times New Roman" w:hAnsi="Times New Roman" w:cs="Times New Roman"/>
          <w:sz w:val="24"/>
          <w:szCs w:val="24"/>
        </w:rPr>
        <w:t>Элджи</w:t>
      </w:r>
      <w:proofErr w:type="spellEnd"/>
      <w:r>
        <w:rPr>
          <w:rFonts w:ascii="Times New Roman" w:hAnsi="Times New Roman" w:cs="Times New Roman"/>
          <w:sz w:val="24"/>
          <w:szCs w:val="24"/>
        </w:rPr>
        <w:t xml:space="preserve"> и другие против Турции (</w:t>
      </w:r>
      <w:proofErr w:type="spellStart"/>
      <w:r>
        <w:rPr>
          <w:rFonts w:ascii="Times New Roman" w:hAnsi="Times New Roman" w:cs="Times New Roman"/>
          <w:sz w:val="24"/>
          <w:szCs w:val="24"/>
          <w:lang w:val="en-US"/>
        </w:rPr>
        <w:t>Elci</w:t>
      </w:r>
      <w:proofErr w:type="spellEnd"/>
      <w:r w:rsidRPr="00FD399A">
        <w:rPr>
          <w:rFonts w:ascii="Times New Roman" w:hAnsi="Times New Roman" w:cs="Times New Roman"/>
          <w:sz w:val="24"/>
          <w:szCs w:val="24"/>
        </w:rPr>
        <w:t xml:space="preserve"> </w:t>
      </w:r>
      <w:r>
        <w:rPr>
          <w:rFonts w:ascii="Times New Roman" w:hAnsi="Times New Roman" w:cs="Times New Roman"/>
          <w:sz w:val="24"/>
          <w:szCs w:val="24"/>
          <w:lang w:val="en-US"/>
        </w:rPr>
        <w:t>and</w:t>
      </w:r>
      <w:r w:rsidRPr="00FD399A">
        <w:rPr>
          <w:rFonts w:ascii="Times New Roman" w:hAnsi="Times New Roman" w:cs="Times New Roman"/>
          <w:sz w:val="24"/>
          <w:szCs w:val="24"/>
        </w:rPr>
        <w:t xml:space="preserve"> </w:t>
      </w:r>
      <w:r>
        <w:rPr>
          <w:rFonts w:ascii="Times New Roman" w:hAnsi="Times New Roman" w:cs="Times New Roman"/>
          <w:sz w:val="24"/>
          <w:szCs w:val="24"/>
          <w:lang w:val="en-US"/>
        </w:rPr>
        <w:t>Others</w:t>
      </w:r>
      <w:r w:rsidRPr="00FD399A">
        <w:rPr>
          <w:rFonts w:ascii="Times New Roman" w:hAnsi="Times New Roman" w:cs="Times New Roman"/>
          <w:sz w:val="24"/>
          <w:szCs w:val="24"/>
        </w:rPr>
        <w:t xml:space="preserve"> </w:t>
      </w:r>
      <w:r>
        <w:rPr>
          <w:rFonts w:ascii="Times New Roman" w:hAnsi="Times New Roman" w:cs="Times New Roman"/>
          <w:sz w:val="24"/>
          <w:szCs w:val="24"/>
          <w:lang w:val="en-US"/>
        </w:rPr>
        <w:t>v</w:t>
      </w:r>
      <w:r w:rsidRPr="00FD399A">
        <w:rPr>
          <w:rFonts w:ascii="Times New Roman" w:hAnsi="Times New Roman" w:cs="Times New Roman"/>
          <w:sz w:val="24"/>
          <w:szCs w:val="24"/>
        </w:rPr>
        <w:t>.</w:t>
      </w:r>
      <w:proofErr w:type="gramEnd"/>
      <w:r w:rsidRPr="00FD399A">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Turkey</w:t>
      </w:r>
      <w:r>
        <w:rPr>
          <w:rFonts w:ascii="Times New Roman" w:hAnsi="Times New Roman" w:cs="Times New Roman"/>
          <w:sz w:val="24"/>
          <w:szCs w:val="24"/>
        </w:rPr>
        <w:t>)</w:t>
      </w:r>
      <w:r w:rsidRPr="00FD399A">
        <w:rPr>
          <w:rFonts w:ascii="Times New Roman" w:hAnsi="Times New Roman" w:cs="Times New Roman"/>
          <w:sz w:val="24"/>
          <w:szCs w:val="24"/>
        </w:rPr>
        <w:t xml:space="preserve"> </w:t>
      </w:r>
      <w:r>
        <w:rPr>
          <w:rFonts w:ascii="Times New Roman" w:hAnsi="Times New Roman" w:cs="Times New Roman"/>
          <w:sz w:val="24"/>
          <w:szCs w:val="24"/>
        </w:rPr>
        <w:t>жалоба</w:t>
      </w:r>
      <w:r w:rsidRPr="00FD399A">
        <w:rPr>
          <w:rFonts w:ascii="Times New Roman" w:hAnsi="Times New Roman" w:cs="Times New Roman"/>
          <w:sz w:val="24"/>
          <w:szCs w:val="24"/>
        </w:rPr>
        <w:t xml:space="preserve"> </w:t>
      </w:r>
      <w:r>
        <w:rPr>
          <w:rFonts w:ascii="Times New Roman" w:hAnsi="Times New Roman" w:cs="Times New Roman"/>
          <w:sz w:val="24"/>
          <w:szCs w:val="24"/>
        </w:rPr>
        <w:t>№</w:t>
      </w:r>
      <w:r w:rsidRPr="00FD399A">
        <w:rPr>
          <w:rFonts w:ascii="Times New Roman" w:hAnsi="Times New Roman" w:cs="Times New Roman"/>
          <w:sz w:val="24"/>
          <w:szCs w:val="24"/>
        </w:rPr>
        <w:t xml:space="preserve"> 23145/93 </w:t>
      </w:r>
      <w:r>
        <w:rPr>
          <w:rFonts w:ascii="Times New Roman" w:hAnsi="Times New Roman" w:cs="Times New Roman"/>
          <w:sz w:val="24"/>
          <w:szCs w:val="24"/>
        </w:rPr>
        <w:t>и</w:t>
      </w:r>
      <w:r w:rsidRPr="00FD399A">
        <w:rPr>
          <w:rFonts w:ascii="Times New Roman" w:hAnsi="Times New Roman" w:cs="Times New Roman"/>
          <w:sz w:val="24"/>
          <w:szCs w:val="24"/>
        </w:rPr>
        <w:t xml:space="preserve"> 25091/94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этом обя</w:t>
      </w:r>
      <w:bookmarkStart w:id="0" w:name="_GoBack"/>
      <w:bookmarkEnd w:id="0"/>
      <w:r>
        <w:rPr>
          <w:rFonts w:ascii="Times New Roman" w:hAnsi="Times New Roman" w:cs="Times New Roman"/>
          <w:sz w:val="24"/>
          <w:szCs w:val="24"/>
        </w:rPr>
        <w:t>зательным способом проведения обыска в адвокатской конторе должно быть «</w:t>
      </w:r>
      <w:r w:rsidRPr="00F95EF3">
        <w:rPr>
          <w:rFonts w:ascii="Times New Roman" w:hAnsi="Times New Roman" w:cs="Times New Roman"/>
          <w:i/>
          <w:iCs/>
          <w:sz w:val="24"/>
          <w:szCs w:val="24"/>
        </w:rPr>
        <w:t>присутствие независимого наблюдателя, обеспечивающего неприкосновенность предметов, относящихся к профессиональной тайне</w:t>
      </w:r>
      <w:r>
        <w:rPr>
          <w:rFonts w:ascii="Times New Roman" w:hAnsi="Times New Roman" w:cs="Times New Roman"/>
          <w:sz w:val="24"/>
          <w:szCs w:val="24"/>
        </w:rPr>
        <w:t>» (Постановление ЕСПЧ от 09 апреля 2009 года по делу Колесниченко против Российской Федерации (</w:t>
      </w:r>
      <w:proofErr w:type="spellStart"/>
      <w:r>
        <w:rPr>
          <w:rFonts w:ascii="Times New Roman" w:hAnsi="Times New Roman" w:cs="Times New Roman"/>
          <w:sz w:val="24"/>
          <w:szCs w:val="24"/>
          <w:lang w:val="en-US"/>
        </w:rPr>
        <w:t>Kolesnichenko</w:t>
      </w:r>
      <w:proofErr w:type="spellEnd"/>
      <w:r w:rsidRPr="00531E3F">
        <w:rPr>
          <w:rFonts w:ascii="Times New Roman" w:hAnsi="Times New Roman" w:cs="Times New Roman"/>
          <w:sz w:val="24"/>
          <w:szCs w:val="24"/>
        </w:rPr>
        <w:t xml:space="preserve"> </w:t>
      </w:r>
      <w:r>
        <w:rPr>
          <w:rFonts w:ascii="Times New Roman" w:hAnsi="Times New Roman" w:cs="Times New Roman"/>
          <w:sz w:val="24"/>
          <w:szCs w:val="24"/>
          <w:lang w:val="en-US"/>
        </w:rPr>
        <w:t>v</w:t>
      </w:r>
      <w:r w:rsidRPr="00531E3F">
        <w:rPr>
          <w:rFonts w:ascii="Times New Roman" w:hAnsi="Times New Roman" w:cs="Times New Roman"/>
          <w:sz w:val="24"/>
          <w:szCs w:val="24"/>
        </w:rPr>
        <w:t>.</w:t>
      </w:r>
      <w:proofErr w:type="gramEnd"/>
      <w:r w:rsidRPr="00531E3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Russia</w:t>
      </w:r>
      <w:r>
        <w:rPr>
          <w:rFonts w:ascii="Times New Roman" w:hAnsi="Times New Roman" w:cs="Times New Roman"/>
          <w:sz w:val="24"/>
          <w:szCs w:val="24"/>
        </w:rPr>
        <w:t>) жалоба № 19856/04).</w:t>
      </w:r>
      <w:proofErr w:type="gramEnd"/>
      <w:r>
        <w:rPr>
          <w:rFonts w:ascii="Times New Roman" w:hAnsi="Times New Roman" w:cs="Times New Roman"/>
          <w:sz w:val="24"/>
          <w:szCs w:val="24"/>
        </w:rPr>
        <w:t xml:space="preserve"> В этом же постановлении ЕСПЧ указал, что во время обыска у адвоката должны иметь место «</w:t>
      </w:r>
      <w:r w:rsidRPr="00F95EF3">
        <w:rPr>
          <w:rFonts w:ascii="Times New Roman" w:hAnsi="Times New Roman" w:cs="Times New Roman"/>
          <w:i/>
          <w:iCs/>
          <w:sz w:val="24"/>
          <w:szCs w:val="24"/>
        </w:rPr>
        <w:t>гарантии против вмешательства в профессиональные секреты, например, такие как запрет изъятия документов, защищенных адвокатской тайной, или надзор за обыском со стороны независимого наблюдателя, способного определить, независимо от следственной бригады, какие документы охватываются юридической профессиональной привилегией</w:t>
      </w:r>
      <w:r>
        <w:rPr>
          <w:rFonts w:ascii="Times New Roman" w:hAnsi="Times New Roman" w:cs="Times New Roman"/>
          <w:sz w:val="24"/>
          <w:szCs w:val="24"/>
        </w:rPr>
        <w:t xml:space="preserve">. &lt;…&gt; </w:t>
      </w:r>
      <w:proofErr w:type="gramStart"/>
      <w:r>
        <w:rPr>
          <w:rFonts w:ascii="Times New Roman" w:hAnsi="Times New Roman" w:cs="Times New Roman"/>
          <w:sz w:val="24"/>
          <w:szCs w:val="24"/>
        </w:rPr>
        <w:t xml:space="preserve">Кроме того, что касается электронных данных, содержавшихся в компьютерах заявителя, изъятых следователем во время обыска, по видимому, не применялась </w:t>
      </w:r>
      <w:r w:rsidRPr="00F95EF3">
        <w:rPr>
          <w:rFonts w:ascii="Times New Roman" w:hAnsi="Times New Roman" w:cs="Times New Roman"/>
          <w:i/>
          <w:iCs/>
          <w:sz w:val="24"/>
          <w:szCs w:val="24"/>
        </w:rPr>
        <w:t>процедура отсеивания</w:t>
      </w:r>
      <w:r>
        <w:rPr>
          <w:rFonts w:ascii="Times New Roman" w:hAnsi="Times New Roman" w:cs="Times New Roman"/>
          <w:sz w:val="24"/>
          <w:szCs w:val="24"/>
        </w:rPr>
        <w:t xml:space="preserve">» (см. также </w:t>
      </w:r>
      <w:r w:rsidRPr="0034465F">
        <w:rPr>
          <w:rFonts w:ascii="Times New Roman" w:hAnsi="Times New Roman" w:cs="Times New Roman"/>
          <w:sz w:val="24"/>
          <w:szCs w:val="24"/>
        </w:rPr>
        <w:t>Постановление</w:t>
      </w:r>
      <w:r>
        <w:rPr>
          <w:rFonts w:ascii="Times New Roman" w:hAnsi="Times New Roman" w:cs="Times New Roman"/>
          <w:sz w:val="24"/>
          <w:szCs w:val="24"/>
        </w:rPr>
        <w:t xml:space="preserve"> ЕСПЧ от 27 сентября 2005 года</w:t>
      </w:r>
      <w:r w:rsidRPr="0034465F">
        <w:rPr>
          <w:rFonts w:ascii="Times New Roman" w:hAnsi="Times New Roman" w:cs="Times New Roman"/>
          <w:sz w:val="24"/>
          <w:szCs w:val="24"/>
        </w:rPr>
        <w:t xml:space="preserve"> по делу </w:t>
      </w:r>
      <w:proofErr w:type="spellStart"/>
      <w:r w:rsidRPr="0034465F">
        <w:rPr>
          <w:rFonts w:ascii="Times New Roman" w:hAnsi="Times New Roman" w:cs="Times New Roman"/>
          <w:sz w:val="24"/>
          <w:szCs w:val="24"/>
        </w:rPr>
        <w:t>Саллинен</w:t>
      </w:r>
      <w:proofErr w:type="spellEnd"/>
      <w:r w:rsidRPr="0034465F">
        <w:rPr>
          <w:rFonts w:ascii="Times New Roman" w:hAnsi="Times New Roman" w:cs="Times New Roman"/>
          <w:sz w:val="24"/>
          <w:szCs w:val="24"/>
        </w:rPr>
        <w:t xml:space="preserve"> и другие против Финляндии" (</w:t>
      </w:r>
      <w:proofErr w:type="spellStart"/>
      <w:r w:rsidRPr="0034465F">
        <w:rPr>
          <w:rFonts w:ascii="Times New Roman" w:hAnsi="Times New Roman" w:cs="Times New Roman"/>
          <w:sz w:val="24"/>
          <w:szCs w:val="24"/>
        </w:rPr>
        <w:t>Sallinen</w:t>
      </w:r>
      <w:proofErr w:type="spell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and</w:t>
      </w:r>
      <w:proofErr w:type="spell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Others</w:t>
      </w:r>
      <w:proofErr w:type="spell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v</w:t>
      </w:r>
      <w:proofErr w:type="spellEnd"/>
      <w:r w:rsidRPr="0034465F">
        <w:rPr>
          <w:rFonts w:ascii="Times New Roman" w:hAnsi="Times New Roman" w:cs="Times New Roman"/>
          <w:sz w:val="24"/>
          <w:szCs w:val="24"/>
        </w:rPr>
        <w:t>.</w:t>
      </w:r>
      <w:proofErr w:type="gram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Finland</w:t>
      </w:r>
      <w:proofErr w:type="spellEnd"/>
      <w:r w:rsidRPr="0034465F">
        <w:rPr>
          <w:rFonts w:ascii="Times New Roman" w:hAnsi="Times New Roman" w:cs="Times New Roman"/>
          <w:sz w:val="24"/>
          <w:szCs w:val="24"/>
        </w:rPr>
        <w:t>), жалоба N 50882/99</w:t>
      </w:r>
      <w:r>
        <w:rPr>
          <w:rFonts w:ascii="Times New Roman" w:hAnsi="Times New Roman" w:cs="Times New Roman"/>
          <w:sz w:val="24"/>
          <w:szCs w:val="24"/>
        </w:rPr>
        <w:t xml:space="preserve"> </w:t>
      </w:r>
      <w:r w:rsidRPr="0034465F">
        <w:rPr>
          <w:rFonts w:ascii="Times New Roman" w:hAnsi="Times New Roman" w:cs="Times New Roman"/>
          <w:sz w:val="24"/>
          <w:szCs w:val="24"/>
        </w:rPr>
        <w:t xml:space="preserve">и Решение Европейского Суда по делу </w:t>
      </w:r>
      <w:proofErr w:type="spellStart"/>
      <w:r w:rsidRPr="0034465F">
        <w:rPr>
          <w:rFonts w:ascii="Times New Roman" w:hAnsi="Times New Roman" w:cs="Times New Roman"/>
          <w:sz w:val="24"/>
          <w:szCs w:val="24"/>
        </w:rPr>
        <w:t>Тамосиес</w:t>
      </w:r>
      <w:proofErr w:type="spellEnd"/>
      <w:r w:rsidRPr="0034465F">
        <w:rPr>
          <w:rFonts w:ascii="Times New Roman" w:hAnsi="Times New Roman" w:cs="Times New Roman"/>
          <w:sz w:val="24"/>
          <w:szCs w:val="24"/>
        </w:rPr>
        <w:t xml:space="preserve"> против Соединенного Королевства (</w:t>
      </w:r>
      <w:proofErr w:type="spellStart"/>
      <w:r w:rsidRPr="0034465F">
        <w:rPr>
          <w:rFonts w:ascii="Times New Roman" w:hAnsi="Times New Roman" w:cs="Times New Roman"/>
          <w:sz w:val="24"/>
          <w:szCs w:val="24"/>
        </w:rPr>
        <w:t>Tamosius</w:t>
      </w:r>
      <w:proofErr w:type="spell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v</w:t>
      </w:r>
      <w:proofErr w:type="spell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United</w:t>
      </w:r>
      <w:proofErr w:type="spell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Kingdom</w:t>
      </w:r>
      <w:proofErr w:type="spellEnd"/>
      <w:r w:rsidRPr="0034465F">
        <w:rPr>
          <w:rFonts w:ascii="Times New Roman" w:hAnsi="Times New Roman" w:cs="Times New Roman"/>
          <w:sz w:val="24"/>
          <w:szCs w:val="24"/>
        </w:rPr>
        <w:t xml:space="preserve">), жалоба </w:t>
      </w:r>
      <w:r>
        <w:rPr>
          <w:rFonts w:ascii="Times New Roman" w:hAnsi="Times New Roman" w:cs="Times New Roman"/>
          <w:sz w:val="24"/>
          <w:szCs w:val="24"/>
        </w:rPr>
        <w:t>№</w:t>
      </w:r>
      <w:r w:rsidRPr="0034465F">
        <w:rPr>
          <w:rFonts w:ascii="Times New Roman" w:hAnsi="Times New Roman" w:cs="Times New Roman"/>
          <w:sz w:val="24"/>
          <w:szCs w:val="24"/>
        </w:rPr>
        <w:t xml:space="preserve"> 62002/00</w:t>
      </w:r>
      <w:r>
        <w:rPr>
          <w:rFonts w:ascii="Times New Roman" w:hAnsi="Times New Roman" w:cs="Times New Roman"/>
          <w:sz w:val="24"/>
          <w:szCs w:val="24"/>
        </w:rPr>
        <w:t xml:space="preserve">; </w:t>
      </w:r>
      <w:r w:rsidRPr="0034465F">
        <w:rPr>
          <w:rFonts w:ascii="Times New Roman" w:hAnsi="Times New Roman" w:cs="Times New Roman"/>
          <w:sz w:val="24"/>
          <w:szCs w:val="24"/>
        </w:rPr>
        <w:t>Постановление</w:t>
      </w:r>
      <w:r>
        <w:rPr>
          <w:rFonts w:ascii="Times New Roman" w:hAnsi="Times New Roman" w:cs="Times New Roman"/>
          <w:sz w:val="24"/>
          <w:szCs w:val="24"/>
        </w:rPr>
        <w:t xml:space="preserve"> ЕСПЧ</w:t>
      </w:r>
      <w:r w:rsidRPr="0034465F">
        <w:rPr>
          <w:rFonts w:ascii="Times New Roman" w:hAnsi="Times New Roman" w:cs="Times New Roman"/>
          <w:sz w:val="24"/>
          <w:szCs w:val="24"/>
        </w:rPr>
        <w:t xml:space="preserve"> от 22 мая 2008 г</w:t>
      </w:r>
      <w:r>
        <w:rPr>
          <w:rFonts w:ascii="Times New Roman" w:hAnsi="Times New Roman" w:cs="Times New Roman"/>
          <w:sz w:val="24"/>
          <w:szCs w:val="24"/>
        </w:rPr>
        <w:t>ода</w:t>
      </w:r>
      <w:r w:rsidRPr="0034465F">
        <w:rPr>
          <w:rFonts w:ascii="Times New Roman" w:hAnsi="Times New Roman" w:cs="Times New Roman"/>
          <w:sz w:val="24"/>
          <w:szCs w:val="24"/>
        </w:rPr>
        <w:t xml:space="preserve"> по делу Илия Стефанов против Болгарии (</w:t>
      </w:r>
      <w:proofErr w:type="spellStart"/>
      <w:r w:rsidRPr="0034465F">
        <w:rPr>
          <w:rFonts w:ascii="Times New Roman" w:hAnsi="Times New Roman" w:cs="Times New Roman"/>
          <w:sz w:val="24"/>
          <w:szCs w:val="24"/>
        </w:rPr>
        <w:t>Iliya</w:t>
      </w:r>
      <w:proofErr w:type="spell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Stefanov</w:t>
      </w:r>
      <w:proofErr w:type="spellEnd"/>
      <w:r w:rsidRPr="0034465F">
        <w:rPr>
          <w:rFonts w:ascii="Times New Roman" w:hAnsi="Times New Roman" w:cs="Times New Roman"/>
          <w:sz w:val="24"/>
          <w:szCs w:val="24"/>
        </w:rPr>
        <w:t xml:space="preserve"> </w:t>
      </w:r>
      <w:proofErr w:type="spellStart"/>
      <w:r w:rsidRPr="0034465F">
        <w:rPr>
          <w:rFonts w:ascii="Times New Roman" w:hAnsi="Times New Roman" w:cs="Times New Roman"/>
          <w:sz w:val="24"/>
          <w:szCs w:val="24"/>
        </w:rPr>
        <w:t>v</w:t>
      </w:r>
      <w:proofErr w:type="spellEnd"/>
      <w:r w:rsidRPr="0034465F">
        <w:rPr>
          <w:rFonts w:ascii="Times New Roman" w:hAnsi="Times New Roman" w:cs="Times New Roman"/>
          <w:sz w:val="24"/>
          <w:szCs w:val="24"/>
        </w:rPr>
        <w:t xml:space="preserve">. </w:t>
      </w:r>
      <w:proofErr w:type="spellStart"/>
      <w:proofErr w:type="gramStart"/>
      <w:r w:rsidRPr="0034465F">
        <w:rPr>
          <w:rFonts w:ascii="Times New Roman" w:hAnsi="Times New Roman" w:cs="Times New Roman"/>
          <w:sz w:val="24"/>
          <w:szCs w:val="24"/>
        </w:rPr>
        <w:t>Bulgaria</w:t>
      </w:r>
      <w:proofErr w:type="spellEnd"/>
      <w:r w:rsidRPr="0034465F">
        <w:rPr>
          <w:rFonts w:ascii="Times New Roman" w:hAnsi="Times New Roman" w:cs="Times New Roman"/>
          <w:sz w:val="24"/>
          <w:szCs w:val="24"/>
        </w:rPr>
        <w:t>)</w:t>
      </w:r>
      <w:r>
        <w:rPr>
          <w:rFonts w:ascii="Times New Roman" w:hAnsi="Times New Roman" w:cs="Times New Roman"/>
          <w:sz w:val="24"/>
          <w:szCs w:val="24"/>
        </w:rPr>
        <w:t>).</w:t>
      </w:r>
      <w:proofErr w:type="gramEnd"/>
    </w:p>
    <w:p w:rsidR="00D06E2D" w:rsidRDefault="00D06E2D" w:rsidP="00881328">
      <w:pPr>
        <w:spacing w:after="0" w:line="240" w:lineRule="auto"/>
        <w:ind w:firstLine="708"/>
        <w:jc w:val="both"/>
        <w:rPr>
          <w:rFonts w:ascii="Times New Roman" w:hAnsi="Times New Roman" w:cs="Times New Roman"/>
          <w:sz w:val="24"/>
          <w:szCs w:val="24"/>
        </w:rPr>
      </w:pPr>
    </w:p>
    <w:p w:rsidR="00D06E2D" w:rsidRPr="00FD399A" w:rsidRDefault="00D06E2D" w:rsidP="0097689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Конституционный Суд Российской Федерации в </w:t>
      </w:r>
      <w:r w:rsidRPr="00976894">
        <w:rPr>
          <w:rFonts w:ascii="Times New Roman" w:hAnsi="Times New Roman" w:cs="Times New Roman"/>
          <w:sz w:val="24"/>
          <w:szCs w:val="24"/>
        </w:rPr>
        <w:t>Постановлени</w:t>
      </w:r>
      <w:r>
        <w:rPr>
          <w:rFonts w:ascii="Times New Roman" w:hAnsi="Times New Roman" w:cs="Times New Roman"/>
          <w:sz w:val="24"/>
          <w:szCs w:val="24"/>
        </w:rPr>
        <w:t>и</w:t>
      </w:r>
      <w:r w:rsidRPr="00976894">
        <w:rPr>
          <w:rFonts w:ascii="Times New Roman" w:hAnsi="Times New Roman" w:cs="Times New Roman"/>
          <w:sz w:val="24"/>
          <w:szCs w:val="24"/>
        </w:rPr>
        <w:t xml:space="preserve"> от 17</w:t>
      </w:r>
      <w:r>
        <w:rPr>
          <w:rFonts w:ascii="Times New Roman" w:hAnsi="Times New Roman" w:cs="Times New Roman"/>
          <w:sz w:val="24"/>
          <w:szCs w:val="24"/>
        </w:rPr>
        <w:t xml:space="preserve"> декабря </w:t>
      </w:r>
      <w:r w:rsidRPr="00976894">
        <w:rPr>
          <w:rFonts w:ascii="Times New Roman" w:hAnsi="Times New Roman" w:cs="Times New Roman"/>
          <w:sz w:val="24"/>
          <w:szCs w:val="24"/>
        </w:rPr>
        <w:t>2015</w:t>
      </w:r>
      <w:r>
        <w:rPr>
          <w:rFonts w:ascii="Times New Roman" w:hAnsi="Times New Roman" w:cs="Times New Roman"/>
          <w:sz w:val="24"/>
          <w:szCs w:val="24"/>
        </w:rPr>
        <w:t xml:space="preserve"> года №</w:t>
      </w:r>
      <w:r w:rsidRPr="00976894">
        <w:rPr>
          <w:rFonts w:ascii="Times New Roman" w:hAnsi="Times New Roman" w:cs="Times New Roman"/>
          <w:sz w:val="24"/>
          <w:szCs w:val="24"/>
        </w:rPr>
        <w:t xml:space="preserve"> 33-П</w:t>
      </w:r>
      <w:r>
        <w:rPr>
          <w:rFonts w:ascii="Times New Roman" w:hAnsi="Times New Roman" w:cs="Times New Roman"/>
          <w:sz w:val="24"/>
          <w:szCs w:val="24"/>
        </w:rPr>
        <w:t xml:space="preserve"> «</w:t>
      </w:r>
      <w:r w:rsidRPr="00976894">
        <w:rPr>
          <w:rFonts w:ascii="Times New Roman" w:hAnsi="Times New Roman" w:cs="Times New Roman"/>
          <w:sz w:val="24"/>
          <w:szCs w:val="24"/>
        </w:rPr>
        <w:t xml:space="preserve">По делу о проверке конституционности пункта 7 части второй статьи 29, части четвертой статьи 165 и части первой статьи 182 Уголовно-процессуального кодекса Российской Федерации в связи с жалобой граждан А.В. </w:t>
      </w:r>
      <w:proofErr w:type="spellStart"/>
      <w:r w:rsidRPr="00976894">
        <w:rPr>
          <w:rFonts w:ascii="Times New Roman" w:hAnsi="Times New Roman" w:cs="Times New Roman"/>
          <w:sz w:val="24"/>
          <w:szCs w:val="24"/>
        </w:rPr>
        <w:t>Баляна</w:t>
      </w:r>
      <w:proofErr w:type="spellEnd"/>
      <w:r w:rsidRPr="00976894">
        <w:rPr>
          <w:rFonts w:ascii="Times New Roman" w:hAnsi="Times New Roman" w:cs="Times New Roman"/>
          <w:sz w:val="24"/>
          <w:szCs w:val="24"/>
        </w:rPr>
        <w:t>, М.С. Дзюбы и других</w:t>
      </w:r>
      <w:r>
        <w:rPr>
          <w:rFonts w:ascii="Times New Roman" w:hAnsi="Times New Roman" w:cs="Times New Roman"/>
          <w:sz w:val="24"/>
          <w:szCs w:val="24"/>
        </w:rPr>
        <w:t>» отметил, что «</w:t>
      </w:r>
      <w:r w:rsidRPr="00976894">
        <w:rPr>
          <w:rFonts w:ascii="Times New Roman" w:hAnsi="Times New Roman" w:cs="Times New Roman"/>
          <w:sz w:val="24"/>
          <w:szCs w:val="24"/>
        </w:rPr>
        <w:t>исследованию органами, осуществляющими уголовное преследование, и принудительному изъятию в</w:t>
      </w:r>
      <w:proofErr w:type="gramEnd"/>
      <w:r w:rsidRPr="00976894">
        <w:rPr>
          <w:rFonts w:ascii="Times New Roman" w:hAnsi="Times New Roman" w:cs="Times New Roman"/>
          <w:sz w:val="24"/>
          <w:szCs w:val="24"/>
        </w:rPr>
        <w:t xml:space="preserve"> </w:t>
      </w:r>
      <w:proofErr w:type="gramStart"/>
      <w:r w:rsidRPr="00976894">
        <w:rPr>
          <w:rFonts w:ascii="Times New Roman" w:hAnsi="Times New Roman" w:cs="Times New Roman"/>
          <w:sz w:val="24"/>
          <w:szCs w:val="24"/>
        </w:rPr>
        <w:t xml:space="preserve">ходе обыска не подлежат такие материалы адвокатского </w:t>
      </w:r>
      <w:r w:rsidRPr="00976894">
        <w:rPr>
          <w:rFonts w:ascii="Times New Roman" w:hAnsi="Times New Roman" w:cs="Times New Roman"/>
          <w:sz w:val="24"/>
          <w:szCs w:val="24"/>
        </w:rPr>
        <w:lastRenderedPageBreak/>
        <w:t>производства в отношении доверителя адвоката, которые содержат сведения, не выходящие за рамки оказания собственно профессиональной юридической помощи как по уголовному делу, в котором адвокат является защитником, так и по каким-либо другим делам, находящимся в производстве адвоката, т.е. материалы, не связанные непосредственно с нарушениями со стороны как адвоката, так и его доверителя, совершенными</w:t>
      </w:r>
      <w:proofErr w:type="gramEnd"/>
      <w:r w:rsidRPr="00976894">
        <w:rPr>
          <w:rFonts w:ascii="Times New Roman" w:hAnsi="Times New Roman" w:cs="Times New Roman"/>
          <w:sz w:val="24"/>
          <w:szCs w:val="24"/>
        </w:rPr>
        <w:t xml:space="preserve"> </w:t>
      </w:r>
      <w:proofErr w:type="gramStart"/>
      <w:r w:rsidRPr="00976894">
        <w:rPr>
          <w:rFonts w:ascii="Times New Roman" w:hAnsi="Times New Roman" w:cs="Times New Roman"/>
          <w:sz w:val="24"/>
          <w:szCs w:val="24"/>
        </w:rPr>
        <w:t>в ходе производства по данному делу, которые имеют уголовно противоправный характер, либо с другими преступлениями, совершенными третьими лицами, либо состоят в хранении орудий преступления или предметов, которые запрещены к обращению или оборот которы</w:t>
      </w:r>
      <w:r>
        <w:rPr>
          <w:rFonts w:ascii="Times New Roman" w:hAnsi="Times New Roman" w:cs="Times New Roman"/>
          <w:sz w:val="24"/>
          <w:szCs w:val="24"/>
        </w:rPr>
        <w:t>х ограничен на основании закона»</w:t>
      </w:r>
      <w:proofErr w:type="gramEnd"/>
    </w:p>
    <w:p w:rsidR="00D06E2D" w:rsidRDefault="00D06E2D" w:rsidP="00881328">
      <w:pPr>
        <w:spacing w:after="0" w:line="240" w:lineRule="auto"/>
        <w:ind w:firstLine="708"/>
        <w:jc w:val="both"/>
        <w:rPr>
          <w:rFonts w:ascii="Times New Roman" w:hAnsi="Times New Roman" w:cs="Times New Roman"/>
          <w:sz w:val="24"/>
          <w:szCs w:val="24"/>
        </w:rPr>
      </w:pPr>
    </w:p>
    <w:p w:rsidR="00D06E2D" w:rsidRDefault="00D06E2D" w:rsidP="00881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Изложенные выше правовые позиции позволяют определить правовой статус представителя адвокатской палаты при производстве следственных действий (обыска, выемки, осмотра) в отношении адвоката и конкретизировать его полномочия. Представитель адвокатской палаты в ходе производства следственных действий (обыска, выемки, осмотра) в отношении адвоката вправе:</w:t>
      </w:r>
    </w:p>
    <w:p w:rsidR="00D06E2D" w:rsidRDefault="00D06E2D" w:rsidP="00881328">
      <w:pPr>
        <w:spacing w:after="0" w:line="240" w:lineRule="auto"/>
        <w:ind w:firstLine="708"/>
        <w:jc w:val="both"/>
        <w:rPr>
          <w:rFonts w:ascii="Times New Roman" w:hAnsi="Times New Roman" w:cs="Times New Roman"/>
          <w:sz w:val="24"/>
          <w:szCs w:val="24"/>
        </w:rPr>
      </w:pPr>
    </w:p>
    <w:p w:rsidR="00D06E2D" w:rsidRDefault="00D06E2D" w:rsidP="00881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0D0103">
        <w:rPr>
          <w:rFonts w:ascii="Times New Roman" w:hAnsi="Times New Roman" w:cs="Times New Roman"/>
          <w:b/>
          <w:bCs/>
          <w:sz w:val="24"/>
          <w:szCs w:val="24"/>
        </w:rPr>
        <w:t>знакомиться с постановлением суда о проведении в жилых и служебных помещениях, используемых адвокатом для осуществления адвокатской деятельности обыска, осмотра и выемки, а также снимать с него копии своими техническими средствами или выписывать необходимые сведения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этого полномочия лишает возможность представителя адвокатской палаты определить </w:t>
      </w:r>
      <w:r w:rsidRPr="000D0103">
        <w:rPr>
          <w:rFonts w:ascii="Times New Roman" w:hAnsi="Times New Roman" w:cs="Times New Roman"/>
          <w:sz w:val="24"/>
          <w:szCs w:val="24"/>
        </w:rPr>
        <w:t>конкретный объект обыска</w:t>
      </w:r>
      <w:r>
        <w:rPr>
          <w:rFonts w:ascii="Times New Roman" w:hAnsi="Times New Roman" w:cs="Times New Roman"/>
          <w:sz w:val="24"/>
          <w:szCs w:val="24"/>
        </w:rPr>
        <w:t xml:space="preserve"> (выемки, осмотра)</w:t>
      </w:r>
      <w:r w:rsidRPr="000D0103">
        <w:rPr>
          <w:rFonts w:ascii="Times New Roman" w:hAnsi="Times New Roman" w:cs="Times New Roman"/>
          <w:sz w:val="24"/>
          <w:szCs w:val="24"/>
        </w:rPr>
        <w:t xml:space="preserve"> и данные, служащие основанием для его проведения, с тем</w:t>
      </w:r>
      <w:r>
        <w:rPr>
          <w:rFonts w:ascii="Times New Roman" w:hAnsi="Times New Roman" w:cs="Times New Roman"/>
          <w:sz w:val="24"/>
          <w:szCs w:val="24"/>
        </w:rPr>
        <w:t>,</w:t>
      </w:r>
      <w:r w:rsidRPr="000D0103">
        <w:rPr>
          <w:rFonts w:ascii="Times New Roman" w:hAnsi="Times New Roman" w:cs="Times New Roman"/>
          <w:sz w:val="24"/>
          <w:szCs w:val="24"/>
        </w:rPr>
        <w:t xml:space="preserve"> чтобы обыск не приводил к получению информации о тех </w:t>
      </w:r>
      <w:r>
        <w:rPr>
          <w:rFonts w:ascii="Times New Roman" w:hAnsi="Times New Roman" w:cs="Times New Roman"/>
          <w:sz w:val="24"/>
          <w:szCs w:val="24"/>
        </w:rPr>
        <w:t>доверителях</w:t>
      </w:r>
      <w:r w:rsidRPr="000D0103">
        <w:rPr>
          <w:rFonts w:ascii="Times New Roman" w:hAnsi="Times New Roman" w:cs="Times New Roman"/>
          <w:sz w:val="24"/>
          <w:szCs w:val="24"/>
        </w:rPr>
        <w:t>, которые не имеют непосредственного отношения к уголовному делу</w:t>
      </w:r>
      <w:r>
        <w:rPr>
          <w:rFonts w:ascii="Times New Roman" w:hAnsi="Times New Roman" w:cs="Times New Roman"/>
          <w:sz w:val="24"/>
          <w:szCs w:val="24"/>
        </w:rPr>
        <w:t>. Без ознакомления с соответствующим постановлением суда представитель адвокатской палаты не сможет реализовать основную функцию участия в следственном действии – обеспечить неприкосновенность сведений, относящихся к профессиональной тайне и не указанных в резолютивной части постановления суда в качестве искомых предметов, документов.</w:t>
      </w:r>
    </w:p>
    <w:p w:rsidR="00D06E2D" w:rsidRDefault="00D06E2D" w:rsidP="00881328">
      <w:pPr>
        <w:spacing w:after="0" w:line="240" w:lineRule="auto"/>
        <w:ind w:firstLine="708"/>
        <w:jc w:val="both"/>
        <w:rPr>
          <w:rFonts w:ascii="Times New Roman" w:hAnsi="Times New Roman" w:cs="Times New Roman"/>
          <w:sz w:val="24"/>
          <w:szCs w:val="24"/>
        </w:rPr>
      </w:pPr>
    </w:p>
    <w:p w:rsidR="00D06E2D" w:rsidRDefault="00D06E2D" w:rsidP="00881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C310F2">
        <w:rPr>
          <w:rFonts w:ascii="Times New Roman" w:hAnsi="Times New Roman" w:cs="Times New Roman"/>
          <w:b/>
          <w:bCs/>
          <w:sz w:val="24"/>
          <w:szCs w:val="24"/>
        </w:rPr>
        <w:t>приносить свои возражения на действия следователя как в ходе производства следственных действий (обыска, выемки, осмотра), так и по его окончании в протоколе следственных действий</w:t>
      </w:r>
      <w:r>
        <w:rPr>
          <w:rFonts w:ascii="Times New Roman" w:hAnsi="Times New Roman" w:cs="Times New Roman"/>
          <w:sz w:val="24"/>
          <w:szCs w:val="24"/>
        </w:rPr>
        <w:t xml:space="preserve">. УПК РФ допускает применение норм по аналогии закона. Часть 3 ст. 243 УПК РФ позволяет любому участнику судебного разбирательства приносить свои возражения против действий председательствующего. Нет никаких оснований для лишения права участников следственного действия, в том числе представителя адвокатской палаты, возражать против действий следователя на стадии предварительного расследования. Особенно в ситуации, когда </w:t>
      </w:r>
      <w:r w:rsidRPr="00C310F2">
        <w:rPr>
          <w:rFonts w:ascii="Times New Roman" w:hAnsi="Times New Roman" w:cs="Times New Roman"/>
          <w:sz w:val="24"/>
          <w:szCs w:val="24"/>
        </w:rPr>
        <w:t>добросовестно действующий адвокат добровольно выда</w:t>
      </w:r>
      <w:r>
        <w:rPr>
          <w:rFonts w:ascii="Times New Roman" w:hAnsi="Times New Roman" w:cs="Times New Roman"/>
          <w:sz w:val="24"/>
          <w:szCs w:val="24"/>
        </w:rPr>
        <w:t>л</w:t>
      </w:r>
      <w:r w:rsidRPr="00C310F2">
        <w:rPr>
          <w:rFonts w:ascii="Times New Roman" w:hAnsi="Times New Roman" w:cs="Times New Roman"/>
          <w:sz w:val="24"/>
          <w:szCs w:val="24"/>
        </w:rPr>
        <w:t xml:space="preserve"> прямо указанные и конкретизированные в решении суда объекты, содержание которых не составляет адвокатскую тайну, что исключает необходимость их поиска, в том числе в материалах адвокатского производства, а у следователя - объективно отпа</w:t>
      </w:r>
      <w:r>
        <w:rPr>
          <w:rFonts w:ascii="Times New Roman" w:hAnsi="Times New Roman" w:cs="Times New Roman"/>
          <w:sz w:val="24"/>
          <w:szCs w:val="24"/>
        </w:rPr>
        <w:t>ли основания</w:t>
      </w:r>
      <w:r w:rsidRPr="00C310F2">
        <w:rPr>
          <w:rFonts w:ascii="Times New Roman" w:hAnsi="Times New Roman" w:cs="Times New Roman"/>
          <w:sz w:val="24"/>
          <w:szCs w:val="24"/>
        </w:rPr>
        <w:t xml:space="preserve"> поиска указанных в судебном решении объектов. </w:t>
      </w:r>
      <w:r>
        <w:rPr>
          <w:rFonts w:ascii="Times New Roman" w:hAnsi="Times New Roman" w:cs="Times New Roman"/>
          <w:sz w:val="24"/>
          <w:szCs w:val="24"/>
        </w:rPr>
        <w:t>Однако, несмотря на это, следователь принял решение о продолжении производства обыска (выемки).</w:t>
      </w:r>
    </w:p>
    <w:p w:rsidR="00D06E2D" w:rsidRDefault="00D06E2D" w:rsidP="00881328">
      <w:pPr>
        <w:spacing w:after="0" w:line="240" w:lineRule="auto"/>
        <w:ind w:firstLine="708"/>
        <w:jc w:val="both"/>
        <w:rPr>
          <w:rFonts w:ascii="Times New Roman" w:hAnsi="Times New Roman" w:cs="Times New Roman"/>
          <w:sz w:val="24"/>
          <w:szCs w:val="24"/>
        </w:rPr>
      </w:pPr>
    </w:p>
    <w:p w:rsidR="00D06E2D" w:rsidRDefault="00D06E2D" w:rsidP="00881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E81A7C">
        <w:rPr>
          <w:rFonts w:ascii="Times New Roman" w:hAnsi="Times New Roman" w:cs="Times New Roman"/>
          <w:b/>
          <w:bCs/>
          <w:sz w:val="24"/>
          <w:szCs w:val="24"/>
        </w:rPr>
        <w:t>общаться с адвокатом, в жилом или служебном помещении которого производится обыск, выемка, осмотр в целях определения защищаемых адвокатской тайной предметов и документов и недопущения их разглашения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Право </w:t>
      </w:r>
      <w:proofErr w:type="spellStart"/>
      <w:r>
        <w:rPr>
          <w:rFonts w:ascii="Times New Roman" w:hAnsi="Times New Roman" w:cs="Times New Roman"/>
          <w:sz w:val="24"/>
          <w:szCs w:val="24"/>
        </w:rPr>
        <w:t>следвоатель</w:t>
      </w:r>
      <w:proofErr w:type="spellEnd"/>
      <w:r>
        <w:rPr>
          <w:rFonts w:ascii="Times New Roman" w:hAnsi="Times New Roman" w:cs="Times New Roman"/>
          <w:sz w:val="24"/>
          <w:szCs w:val="24"/>
        </w:rPr>
        <w:t xml:space="preserve"> запретить лицам</w:t>
      </w:r>
      <w:r w:rsidRPr="00E81A7C">
        <w:rPr>
          <w:rFonts w:ascii="Times New Roman" w:hAnsi="Times New Roman" w:cs="Times New Roman"/>
          <w:sz w:val="24"/>
          <w:szCs w:val="24"/>
        </w:rPr>
        <w:t>, присутствующим в месте, где производится обыск, общаться друг с другом или иными лицами до окончания обыска</w:t>
      </w:r>
      <w:r>
        <w:rPr>
          <w:rFonts w:ascii="Times New Roman" w:hAnsi="Times New Roman" w:cs="Times New Roman"/>
          <w:sz w:val="24"/>
          <w:szCs w:val="24"/>
        </w:rPr>
        <w:t xml:space="preserve"> (ч. 8 ст. 182 УПК РФ) не может распространяться на представителя адвокатской палаты и адвоката, поскольку ограничит процессуальные возможности реализовать функцию участия в следственном действии – обеспечить неприкосновенность сведений, составляющих адвокатскую тайну.</w:t>
      </w:r>
      <w:proofErr w:type="gramEnd"/>
    </w:p>
    <w:p w:rsidR="00D06E2D" w:rsidRDefault="00D06E2D" w:rsidP="00881328">
      <w:pPr>
        <w:spacing w:after="0" w:line="240" w:lineRule="auto"/>
        <w:ind w:firstLine="708"/>
        <w:jc w:val="both"/>
        <w:rPr>
          <w:rFonts w:ascii="Times New Roman" w:hAnsi="Times New Roman" w:cs="Times New Roman"/>
          <w:sz w:val="24"/>
          <w:szCs w:val="24"/>
        </w:rPr>
      </w:pPr>
    </w:p>
    <w:p w:rsidR="00D06E2D" w:rsidRDefault="00D06E2D" w:rsidP="00E81A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E81A7C">
        <w:rPr>
          <w:rFonts w:ascii="Times New Roman" w:hAnsi="Times New Roman" w:cs="Times New Roman"/>
          <w:b/>
          <w:bCs/>
          <w:sz w:val="24"/>
          <w:szCs w:val="24"/>
        </w:rPr>
        <w:t>знакомиться с предметами, документами и сведениями, которые могут содержать адвокатскую тайну, до того как следователь ознакомится с ними, с целью отсеивания явно не относимых к предмету обыска (выемки, осмотру) и обеспечения конфиденциальности сведений, составляющих адвокатскую тайну, а также высказывать позицию по вопросу о возможности или невозможности их изъятия</w:t>
      </w:r>
      <w:r>
        <w:rPr>
          <w:rFonts w:ascii="Times New Roman" w:hAnsi="Times New Roman" w:cs="Times New Roman"/>
          <w:sz w:val="24"/>
          <w:szCs w:val="24"/>
        </w:rPr>
        <w:t>. Это же касается и изъятия сведений, находящихся на электронных носителях. Как указал Конституционный Суд Российской Федерации в Постановлении от 17 декабря 2015 года «к</w:t>
      </w:r>
      <w:r w:rsidRPr="00E81A7C">
        <w:rPr>
          <w:rFonts w:ascii="Times New Roman" w:hAnsi="Times New Roman" w:cs="Times New Roman"/>
          <w:sz w:val="24"/>
          <w:szCs w:val="24"/>
        </w:rPr>
        <w:t>онкретизация судом предмета обыска (отыскиваемого объекта) предопределяет недопустимость изъятия следователем адвокатских производств в целом, применения видео-, фот</w:t>
      </w:r>
      <w:proofErr w:type="gramStart"/>
      <w:r w:rsidRPr="00E81A7C">
        <w:rPr>
          <w:rFonts w:ascii="Times New Roman" w:hAnsi="Times New Roman" w:cs="Times New Roman"/>
          <w:sz w:val="24"/>
          <w:szCs w:val="24"/>
        </w:rPr>
        <w:t>о-</w:t>
      </w:r>
      <w:proofErr w:type="gramEnd"/>
      <w:r w:rsidRPr="00E81A7C">
        <w:rPr>
          <w:rFonts w:ascii="Times New Roman" w:hAnsi="Times New Roman" w:cs="Times New Roman"/>
          <w:sz w:val="24"/>
          <w:szCs w:val="24"/>
        </w:rPr>
        <w:t xml:space="preserve"> и иной фиксации данных просматриваемых материалов адвокатских производств, а также недопустимость изучения (а тем более оглашения) содержимого документов, имеющих реквизиты создания адвокатом и (или) адвокатским образованием и не включенных судом, </w:t>
      </w:r>
      <w:proofErr w:type="gramStart"/>
      <w:r w:rsidRPr="00E81A7C">
        <w:rPr>
          <w:rFonts w:ascii="Times New Roman" w:hAnsi="Times New Roman" w:cs="Times New Roman"/>
          <w:sz w:val="24"/>
          <w:szCs w:val="24"/>
        </w:rPr>
        <w:t>санкционировавшим</w:t>
      </w:r>
      <w:proofErr w:type="gramEnd"/>
      <w:r w:rsidRPr="00E81A7C">
        <w:rPr>
          <w:rFonts w:ascii="Times New Roman" w:hAnsi="Times New Roman" w:cs="Times New Roman"/>
          <w:sz w:val="24"/>
          <w:szCs w:val="24"/>
        </w:rPr>
        <w:t xml:space="preserve"> обыск, в число объектов данного следственного действия</w:t>
      </w:r>
      <w:r>
        <w:rPr>
          <w:rFonts w:ascii="Times New Roman" w:hAnsi="Times New Roman" w:cs="Times New Roman"/>
          <w:sz w:val="24"/>
          <w:szCs w:val="24"/>
        </w:rPr>
        <w:t>»</w:t>
      </w:r>
      <w:r w:rsidRPr="00E81A7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Поскольку КС РФ прямо указал на недопустимость изучения следователем содержимого документа, не являющегося предметом обыска (выемки, осмотра), а функция представителя адвокатской палаты заключается в обеспечении неприкосновенности предметов и документов, составляющих адвокатскую тайну, которую невозможно реализовать без изучения документа, то представитель адвокатской палаты должен обладать правом приоритетного ознакомления с документом для определения – является он предметом обыска (выемки, осмотра) или нет.</w:t>
      </w:r>
      <w:proofErr w:type="gramEnd"/>
      <w:r>
        <w:rPr>
          <w:rFonts w:ascii="Times New Roman" w:hAnsi="Times New Roman" w:cs="Times New Roman"/>
          <w:sz w:val="24"/>
          <w:szCs w:val="24"/>
        </w:rPr>
        <w:t xml:space="preserve"> В свою очередь представитель адвокатской палаты обязан определить </w:t>
      </w:r>
      <w:proofErr w:type="spellStart"/>
      <w:r>
        <w:rPr>
          <w:rFonts w:ascii="Times New Roman" w:hAnsi="Times New Roman" w:cs="Times New Roman"/>
          <w:sz w:val="24"/>
          <w:szCs w:val="24"/>
        </w:rPr>
        <w:t>относимость</w:t>
      </w:r>
      <w:proofErr w:type="spellEnd"/>
      <w:r>
        <w:rPr>
          <w:rFonts w:ascii="Times New Roman" w:hAnsi="Times New Roman" w:cs="Times New Roman"/>
          <w:sz w:val="24"/>
          <w:szCs w:val="24"/>
        </w:rPr>
        <w:t xml:space="preserve"> изученного документа к предмету обыска (выемки, осмотра) и сообщить о своем решении следователю.</w:t>
      </w:r>
    </w:p>
    <w:p w:rsidR="00D06E2D" w:rsidRDefault="00D06E2D" w:rsidP="00881328">
      <w:pPr>
        <w:spacing w:after="0" w:line="240" w:lineRule="auto"/>
        <w:ind w:firstLine="708"/>
        <w:jc w:val="both"/>
        <w:rPr>
          <w:rFonts w:ascii="Times New Roman" w:hAnsi="Times New Roman" w:cs="Times New Roman"/>
          <w:sz w:val="24"/>
          <w:szCs w:val="24"/>
        </w:rPr>
      </w:pPr>
    </w:p>
    <w:p w:rsidR="00D06E2D" w:rsidRDefault="00D06E2D" w:rsidP="00E81A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E1233C">
        <w:rPr>
          <w:rFonts w:ascii="Times New Roman" w:hAnsi="Times New Roman" w:cs="Times New Roman"/>
          <w:b/>
          <w:bCs/>
          <w:sz w:val="24"/>
          <w:szCs w:val="24"/>
        </w:rPr>
        <w:t>знакомиться с протоколом следственного действия и приносить на него свои замечания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Поскольку представитель адвокатской палаты обязан присутствовать при производстве следственных действий в отношении адвоката, то он как участник следственного действия, должен быть внесен в протокол и, соответственно, должен обладать правом на ознакомление с протоколом следственных действий, приносить на него свои замечания как в части несоответствия сведений реально произошедшим событиям, так и в части фиксации действий следователя, которые нарушили адвокатскую тайну, являлись</w:t>
      </w:r>
      <w:proofErr w:type="gramEnd"/>
      <w:r>
        <w:rPr>
          <w:rFonts w:ascii="Times New Roman" w:hAnsi="Times New Roman" w:cs="Times New Roman"/>
          <w:sz w:val="24"/>
          <w:szCs w:val="24"/>
        </w:rPr>
        <w:t xml:space="preserve"> незаконными и т.п.</w:t>
      </w:r>
    </w:p>
    <w:p w:rsidR="00D06E2D" w:rsidRDefault="00D06E2D" w:rsidP="00881328">
      <w:pPr>
        <w:spacing w:after="0" w:line="240" w:lineRule="auto"/>
        <w:ind w:firstLine="708"/>
        <w:jc w:val="both"/>
        <w:rPr>
          <w:rFonts w:ascii="Times New Roman" w:hAnsi="Times New Roman" w:cs="Times New Roman"/>
          <w:sz w:val="24"/>
          <w:szCs w:val="24"/>
        </w:rPr>
      </w:pPr>
    </w:p>
    <w:p w:rsidR="00D06E2D" w:rsidRDefault="00D06E2D" w:rsidP="00881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976894">
        <w:rPr>
          <w:rFonts w:ascii="Times New Roman" w:hAnsi="Times New Roman" w:cs="Times New Roman"/>
          <w:b/>
          <w:bCs/>
          <w:sz w:val="24"/>
          <w:szCs w:val="24"/>
        </w:rPr>
        <w:t>обжаловать действия (бездействие) и решения следователя, которые ограничили или сделали невозможным реализацию представителем адвокатской палаты своих функций по обеспечению неприкосновенности предметов и документов, составляющих адвокатскую тайну</w:t>
      </w:r>
      <w:r>
        <w:rPr>
          <w:rFonts w:ascii="Times New Roman" w:hAnsi="Times New Roman" w:cs="Times New Roman"/>
          <w:sz w:val="24"/>
          <w:szCs w:val="24"/>
        </w:rPr>
        <w:t xml:space="preserve">, а также в случаях, когда в нарушение законодательного запрета (ч. 2 ст. 450.1 УПК РФ) следователь допустил </w:t>
      </w:r>
      <w:r w:rsidRPr="00976894">
        <w:rPr>
          <w:rFonts w:ascii="Times New Roman" w:hAnsi="Times New Roman" w:cs="Times New Roman"/>
          <w:sz w:val="24"/>
          <w:szCs w:val="24"/>
        </w:rPr>
        <w:t>видео-, фот</w:t>
      </w:r>
      <w:proofErr w:type="gramStart"/>
      <w:r w:rsidRPr="00976894">
        <w:rPr>
          <w:rFonts w:ascii="Times New Roman" w:hAnsi="Times New Roman" w:cs="Times New Roman"/>
          <w:sz w:val="24"/>
          <w:szCs w:val="24"/>
        </w:rPr>
        <w:t>о-</w:t>
      </w:r>
      <w:proofErr w:type="gramEnd"/>
      <w:r w:rsidRPr="00976894">
        <w:rPr>
          <w:rFonts w:ascii="Times New Roman" w:hAnsi="Times New Roman" w:cs="Times New Roman"/>
          <w:sz w:val="24"/>
          <w:szCs w:val="24"/>
        </w:rPr>
        <w:t xml:space="preserve"> и ин</w:t>
      </w:r>
      <w:r>
        <w:rPr>
          <w:rFonts w:ascii="Times New Roman" w:hAnsi="Times New Roman" w:cs="Times New Roman"/>
          <w:sz w:val="24"/>
          <w:szCs w:val="24"/>
        </w:rPr>
        <w:t>ую</w:t>
      </w:r>
      <w:r w:rsidRPr="00976894">
        <w:rPr>
          <w:rFonts w:ascii="Times New Roman" w:hAnsi="Times New Roman" w:cs="Times New Roman"/>
          <w:sz w:val="24"/>
          <w:szCs w:val="24"/>
        </w:rPr>
        <w:t xml:space="preserve"> фиксаци</w:t>
      </w:r>
      <w:r>
        <w:rPr>
          <w:rFonts w:ascii="Times New Roman" w:hAnsi="Times New Roman" w:cs="Times New Roman"/>
          <w:sz w:val="24"/>
          <w:szCs w:val="24"/>
        </w:rPr>
        <w:t>ю</w:t>
      </w:r>
      <w:r w:rsidRPr="00976894">
        <w:rPr>
          <w:rFonts w:ascii="Times New Roman" w:hAnsi="Times New Roman" w:cs="Times New Roman"/>
          <w:sz w:val="24"/>
          <w:szCs w:val="24"/>
        </w:rPr>
        <w:t xml:space="preserve"> материалов адвокатских производств в той их части, которая составляет адвокатскую тайну</w:t>
      </w:r>
      <w:r>
        <w:rPr>
          <w:rFonts w:ascii="Times New Roman" w:hAnsi="Times New Roman" w:cs="Times New Roman"/>
          <w:sz w:val="24"/>
          <w:szCs w:val="24"/>
        </w:rPr>
        <w:t>.</w:t>
      </w:r>
    </w:p>
    <w:p w:rsidR="00D06E2D" w:rsidRDefault="00D06E2D" w:rsidP="00881328">
      <w:pPr>
        <w:spacing w:after="0" w:line="240" w:lineRule="auto"/>
        <w:ind w:firstLine="708"/>
        <w:jc w:val="both"/>
        <w:rPr>
          <w:rFonts w:ascii="Times New Roman" w:hAnsi="Times New Roman" w:cs="Times New Roman"/>
          <w:sz w:val="24"/>
          <w:szCs w:val="24"/>
        </w:rPr>
      </w:pPr>
    </w:p>
    <w:sectPr w:rsidR="00D06E2D" w:rsidSect="00881328">
      <w:footerReference w:type="default" r:id="rId6"/>
      <w:pgSz w:w="11906" w:h="16838"/>
      <w:pgMar w:top="1134"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9BA" w:rsidRDefault="003359BA" w:rsidP="00E1233C">
      <w:pPr>
        <w:spacing w:after="0" w:line="240" w:lineRule="auto"/>
      </w:pPr>
      <w:r>
        <w:separator/>
      </w:r>
    </w:p>
  </w:endnote>
  <w:endnote w:type="continuationSeparator" w:id="0">
    <w:p w:rsidR="003359BA" w:rsidRDefault="003359BA" w:rsidP="00E1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2D" w:rsidRDefault="00EC5253">
    <w:pPr>
      <w:pStyle w:val="a6"/>
      <w:jc w:val="center"/>
    </w:pPr>
    <w:fldSimple w:instr="PAGE   \* MERGEFORMAT">
      <w:r w:rsidR="00432100">
        <w:rPr>
          <w:noProof/>
        </w:rPr>
        <w:t>1</w:t>
      </w:r>
    </w:fldSimple>
  </w:p>
  <w:p w:rsidR="00D06E2D" w:rsidRDefault="00D06E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9BA" w:rsidRDefault="003359BA" w:rsidP="00E1233C">
      <w:pPr>
        <w:spacing w:after="0" w:line="240" w:lineRule="auto"/>
      </w:pPr>
      <w:r>
        <w:separator/>
      </w:r>
    </w:p>
  </w:footnote>
  <w:footnote w:type="continuationSeparator" w:id="0">
    <w:p w:rsidR="003359BA" w:rsidRDefault="003359BA" w:rsidP="00E123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54B84"/>
    <w:rsid w:val="000370CA"/>
    <w:rsid w:val="000B0338"/>
    <w:rsid w:val="000D0103"/>
    <w:rsid w:val="001357AC"/>
    <w:rsid w:val="001C0E0A"/>
    <w:rsid w:val="00204E40"/>
    <w:rsid w:val="003359BA"/>
    <w:rsid w:val="0034465F"/>
    <w:rsid w:val="00367618"/>
    <w:rsid w:val="003F1D6C"/>
    <w:rsid w:val="00432100"/>
    <w:rsid w:val="00443EF7"/>
    <w:rsid w:val="00531E3F"/>
    <w:rsid w:val="007D3420"/>
    <w:rsid w:val="00816F04"/>
    <w:rsid w:val="00881328"/>
    <w:rsid w:val="00897F88"/>
    <w:rsid w:val="009068F0"/>
    <w:rsid w:val="00976894"/>
    <w:rsid w:val="00C310F2"/>
    <w:rsid w:val="00CC07A3"/>
    <w:rsid w:val="00D06E2D"/>
    <w:rsid w:val="00D23B47"/>
    <w:rsid w:val="00E1233C"/>
    <w:rsid w:val="00E81A7C"/>
    <w:rsid w:val="00E92162"/>
    <w:rsid w:val="00EC5253"/>
    <w:rsid w:val="00EF23CA"/>
    <w:rsid w:val="00F42CC6"/>
    <w:rsid w:val="00F54B84"/>
    <w:rsid w:val="00F62448"/>
    <w:rsid w:val="00F95EF3"/>
    <w:rsid w:val="00F96709"/>
    <w:rsid w:val="00FB2537"/>
    <w:rsid w:val="00FD3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F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70CA"/>
    <w:pPr>
      <w:ind w:left="720"/>
    </w:pPr>
  </w:style>
  <w:style w:type="paragraph" w:styleId="a4">
    <w:name w:val="header"/>
    <w:basedOn w:val="a"/>
    <w:link w:val="a5"/>
    <w:uiPriority w:val="99"/>
    <w:rsid w:val="00E1233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1233C"/>
  </w:style>
  <w:style w:type="paragraph" w:styleId="a6">
    <w:name w:val="footer"/>
    <w:basedOn w:val="a"/>
    <w:link w:val="a7"/>
    <w:uiPriority w:val="99"/>
    <w:rsid w:val="00E1233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123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Gavrilov</cp:lastModifiedBy>
  <cp:revision>4</cp:revision>
  <cp:lastPrinted>2017-05-15T04:51:00Z</cp:lastPrinted>
  <dcterms:created xsi:type="dcterms:W3CDTF">2017-05-15T05:08:00Z</dcterms:created>
  <dcterms:modified xsi:type="dcterms:W3CDTF">2017-05-29T06:35:00Z</dcterms:modified>
</cp:coreProperties>
</file>