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11" w:rsidRDefault="003B4411" w:rsidP="003B4411">
      <w:pPr>
        <w:pStyle w:val="a3"/>
        <w:spacing w:before="0" w:beforeAutospacing="0" w:after="0" w:afterAutospacing="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Утверждено</w:t>
      </w:r>
    </w:p>
    <w:p w:rsidR="003B4411" w:rsidRDefault="003B4411" w:rsidP="003B4411">
      <w:pPr>
        <w:pStyle w:val="a3"/>
        <w:spacing w:before="0" w:beforeAutospacing="0" w:after="0" w:afterAutospacing="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Советом Адвокатской палаты</w:t>
      </w:r>
    </w:p>
    <w:p w:rsidR="003B4411" w:rsidRDefault="003B4411" w:rsidP="003B4411">
      <w:pPr>
        <w:pStyle w:val="a3"/>
        <w:spacing w:before="0" w:beforeAutospacing="0" w:after="0" w:afterAutospacing="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Иркутской области</w:t>
      </w:r>
    </w:p>
    <w:p w:rsidR="003B4411" w:rsidRDefault="003B4411" w:rsidP="003B4411">
      <w:pPr>
        <w:pStyle w:val="a3"/>
        <w:spacing w:before="0" w:beforeAutospacing="0" w:after="0" w:afterAutospacing="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20  июля2012 г.</w:t>
      </w:r>
    </w:p>
    <w:p w:rsidR="003B4411" w:rsidRDefault="003B4411" w:rsidP="003B4411">
      <w:pPr>
        <w:pStyle w:val="a3"/>
        <w:spacing w:before="0" w:beforeAutospacing="0" w:after="0" w:afterAutospacing="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Президент Адвокатской  палаты ИО</w:t>
      </w:r>
    </w:p>
    <w:p w:rsidR="003B4411" w:rsidRDefault="003B4411" w:rsidP="003B4411">
      <w:pPr>
        <w:pStyle w:val="a3"/>
        <w:spacing w:before="0" w:beforeAutospacing="0" w:after="0" w:afterAutospacing="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_____________Г.В. Середа</w:t>
      </w:r>
    </w:p>
    <w:p w:rsidR="003B4411" w:rsidRDefault="003B4411" w:rsidP="003B4411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 </w:t>
      </w:r>
    </w:p>
    <w:p w:rsidR="003B4411" w:rsidRDefault="003B4411" w:rsidP="003B4411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ПОЛОЖЕНИЕ</w:t>
      </w:r>
    </w:p>
    <w:p w:rsidR="003B4411" w:rsidRDefault="003B4411" w:rsidP="003B4411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о преходящем Кубке</w:t>
      </w:r>
    </w:p>
    <w:p w:rsidR="003B4411" w:rsidRDefault="003B4411" w:rsidP="003B4411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Спартакиады адвокатов</w:t>
      </w:r>
    </w:p>
    <w:p w:rsidR="003B4411" w:rsidRDefault="003B4411" w:rsidP="003B4411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Сибирского Федерального округа</w:t>
      </w:r>
    </w:p>
    <w:p w:rsidR="003B4411" w:rsidRDefault="003B4411" w:rsidP="003B4411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 </w:t>
      </w:r>
    </w:p>
    <w:p w:rsidR="003B4411" w:rsidRDefault="003B4411" w:rsidP="003B441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Настоящее Положение определяет порядок учета, награждения и хранения Переходящего Кубка Спартакиады адвокатов </w:t>
      </w:r>
      <w:proofErr w:type="gramStart"/>
      <w:r>
        <w:rPr>
          <w:rFonts w:ascii="Verdana" w:hAnsi="Verdana"/>
          <w:color w:val="000000"/>
          <w:sz w:val="18"/>
          <w:szCs w:val="18"/>
        </w:rPr>
        <w:t>Сибирского-Федерального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округа.</w:t>
      </w:r>
    </w:p>
    <w:p w:rsidR="003B4411" w:rsidRDefault="003B4411" w:rsidP="003B441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     Переходящий «Кубок Спартакиады адвокатов СФО» учрежден Адвокатской Палатой Иркутской области в 2012 году и  является главной наградой Спартакиады. Кубок вручается и передается только командам адвокатских палат, входящих в состав Сибирского федерального округа.</w:t>
      </w:r>
    </w:p>
    <w:p w:rsidR="003B4411" w:rsidRDefault="003B4411" w:rsidP="003B441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2.     Описание Кубка:  металлический Кубок с </w:t>
      </w:r>
      <w:proofErr w:type="spellStart"/>
      <w:r>
        <w:rPr>
          <w:rFonts w:ascii="Verdana" w:hAnsi="Verdana"/>
          <w:color w:val="000000"/>
          <w:sz w:val="18"/>
          <w:szCs w:val="18"/>
        </w:rPr>
        <w:t>посеребрением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позолотой 22-24 карата, высотой  67 см., на деревянной подножке размером 19х19 см., имеет металлическую табличку серого цвета  с надписью: «Переходящий Кубок Спартакиады адвокатов Сибирского Федерального округа, учрежденный Адвокатской палатой Иркутской области 2012 г.».</w:t>
      </w:r>
    </w:p>
    <w:p w:rsidR="003B4411" w:rsidRDefault="003B4411" w:rsidP="003B441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     Переходящий Кубок вручается Адвокатской палате, чья команда заняла 1-е место по итогам соревнований Спартакиады. </w:t>
      </w:r>
    </w:p>
    <w:p w:rsidR="003B4411" w:rsidRDefault="003B4411" w:rsidP="003B441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    С Кубком команде победительнице вручается «Диплом Переходящего Кубка», в котором указывается год вручения Кубка и Адвокатская Палата организатор Спартакиады.</w:t>
      </w:r>
    </w:p>
    <w:p w:rsidR="003B4411" w:rsidRDefault="003B4411" w:rsidP="003B441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    Адвокатская Палата - организатор очередной Спартакиады обязана изготовить «Диплом Переходящего Кубка» для команды победительницы.</w:t>
      </w:r>
    </w:p>
    <w:p w:rsidR="003B4411" w:rsidRDefault="003B4411" w:rsidP="003B441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  В случае победы на Спартакиаде гостей из других регионов России и зарубежных стран,  команде победителю Спартакиады вручается «Диплом Переходящего Кубка», а Кубок остается на хранение у организатора Спартакиады до очередной Спартакиады.</w:t>
      </w:r>
    </w:p>
    <w:p w:rsidR="003B4411" w:rsidRDefault="003B4411" w:rsidP="003B441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4.     Вручение Переходящего Кубка производится главным судьей Спартакиады.</w:t>
      </w:r>
    </w:p>
    <w:p w:rsidR="003B4411" w:rsidRDefault="003B4411" w:rsidP="003B441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5.     Переходящий Кубок хранится в Адвокатской палате, выигравшей соревнования, до очередной Спартакиады. За две недели до начала следующей Спартакиады,  Кубок передается  Адвокатской палате,  которая является организатором очередной  Спартакиады (не зависимо от того, принимает ли участие в следующей Спартакиаде команда Адвокатской палаты, выигравшая Кубок на предыдущей Спартакиаде).</w:t>
      </w:r>
    </w:p>
    <w:p w:rsidR="003B4411" w:rsidRDefault="003B4411" w:rsidP="003B441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6.     Адвокатская палата, выигравшая Переходящий Кубок, изготавливает металлическую табличку размером 73 мл</w:t>
      </w:r>
      <w:proofErr w:type="gramStart"/>
      <w:r>
        <w:rPr>
          <w:rFonts w:ascii="Verdana" w:hAnsi="Verdana"/>
          <w:color w:val="000000"/>
          <w:sz w:val="18"/>
          <w:szCs w:val="18"/>
        </w:rPr>
        <w:t>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</w:rPr>
        <w:t>х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27 мл.  с указанием наименования Адвокатской Палаты и год, в котором была одержана победа в Спартакиаде. Табличка наклеивается на деревянную подножку Кубка с боковой стороны.</w:t>
      </w:r>
    </w:p>
    <w:p w:rsidR="003B4411" w:rsidRDefault="003B4411" w:rsidP="003B441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7.     По истечении 10 Спартакиад  «Переходящий Кубок Спартакиады Адвокатских палат Сибирского Федерального округа» передается на постоянное хранение команде Адвокатской палаты,  победившей наибольшее количество раз в Спартакиаде за указанный период времени.</w:t>
      </w:r>
    </w:p>
    <w:p w:rsidR="003B4411" w:rsidRDefault="003B4411" w:rsidP="003B441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8.     При утере Кубка или повреждении, Адвокатская палата, по вине которой это произошло, обязана восстановить Кубок за свой счет, эквивалентный настоящему Кубку.</w:t>
      </w:r>
    </w:p>
    <w:p w:rsidR="003B4411" w:rsidRDefault="003B4411" w:rsidP="003B441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B4411" w:rsidRDefault="003B4411" w:rsidP="003B441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B4411" w:rsidRDefault="003B4411" w:rsidP="003B441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Ознакомлены и согласны:</w:t>
      </w:r>
    </w:p>
    <w:p w:rsidR="003B4411" w:rsidRDefault="003B4411" w:rsidP="003B441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B4411" w:rsidRDefault="003B4411" w:rsidP="003B441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Адвокатская палата Республики Бурятия</w:t>
      </w:r>
    </w:p>
    <w:p w:rsidR="003B4411" w:rsidRDefault="003B4411" w:rsidP="003B441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B4411" w:rsidRDefault="003B4411" w:rsidP="003B441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Адвокатская палата Красноярского края</w:t>
      </w:r>
    </w:p>
    <w:p w:rsidR="003B4411" w:rsidRDefault="003B4411" w:rsidP="003B441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B4411" w:rsidRDefault="003B4411" w:rsidP="003B441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Адвокатская палата Томской  области</w:t>
      </w:r>
    </w:p>
    <w:p w:rsidR="003B4411" w:rsidRDefault="003B4411" w:rsidP="003B441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B4411" w:rsidRDefault="003B4411" w:rsidP="003B441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Адвокатская палата Забайкальского края</w:t>
      </w:r>
    </w:p>
    <w:p w:rsidR="003B4411" w:rsidRDefault="003B4411" w:rsidP="003B441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B4411" w:rsidRDefault="003B4411" w:rsidP="003B441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Адвокатская палата Новосибирской области</w:t>
      </w:r>
    </w:p>
    <w:p w:rsidR="003B4411" w:rsidRDefault="003B4411" w:rsidP="003B441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B4411" w:rsidRDefault="003B4411" w:rsidP="003B441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Адвокатская палата Кемеровской области</w:t>
      </w:r>
    </w:p>
    <w:p w:rsidR="003B4411" w:rsidRDefault="003B4411" w:rsidP="003B441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B4411" w:rsidRDefault="003B4411" w:rsidP="003B441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Адвокатская палата Республики Алтай</w:t>
      </w:r>
    </w:p>
    <w:p w:rsidR="003B4411" w:rsidRDefault="003B4411" w:rsidP="003B441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B4411" w:rsidRDefault="003B4411" w:rsidP="003B441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B4411" w:rsidRDefault="003B4411" w:rsidP="003B441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  <w:bookmarkStart w:id="0" w:name="_GoBack"/>
      <w:bookmarkEnd w:id="0"/>
    </w:p>
    <w:sectPr w:rsidR="003B4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411"/>
    <w:rsid w:val="003B4411"/>
    <w:rsid w:val="00475B43"/>
    <w:rsid w:val="007F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44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44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Стойко Светлана Николаевна</dc:creator>
  <cp:lastModifiedBy>Стойко Светлана Николаевна</cp:lastModifiedBy>
  <cp:revision>1</cp:revision>
  <dcterms:created xsi:type="dcterms:W3CDTF">2013-07-04T02:29:00Z</dcterms:created>
  <dcterms:modified xsi:type="dcterms:W3CDTF">2013-07-04T02:29:00Z</dcterms:modified>
</cp:coreProperties>
</file>