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57A" w:rsidRPr="001E457A" w:rsidRDefault="001E457A" w:rsidP="001E457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F372B"/>
          <w:kern w:val="36"/>
          <w:sz w:val="48"/>
          <w:szCs w:val="48"/>
          <w:lang w:eastAsia="ru-RU"/>
        </w:rPr>
      </w:pPr>
      <w:r w:rsidRPr="001E457A">
        <w:rPr>
          <w:rFonts w:ascii="Arial" w:eastAsia="Times New Roman" w:hAnsi="Arial" w:cs="Arial"/>
          <w:color w:val="9F372B"/>
          <w:kern w:val="36"/>
          <w:sz w:val="48"/>
          <w:szCs w:val="48"/>
          <w:lang w:eastAsia="ru-RU"/>
        </w:rPr>
        <w:t>Порядок</w:t>
      </w:r>
    </w:p>
    <w:p w:rsidR="001E457A" w:rsidRPr="001E457A" w:rsidRDefault="001E457A" w:rsidP="001E457A">
      <w:pPr>
        <w:spacing w:before="240" w:after="240" w:line="240" w:lineRule="auto"/>
        <w:rPr>
          <w:rFonts w:ascii="Arial" w:eastAsia="Times New Roman" w:hAnsi="Arial" w:cs="Arial"/>
          <w:color w:val="606060"/>
          <w:sz w:val="27"/>
          <w:szCs w:val="27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7"/>
          <w:szCs w:val="27"/>
          <w:lang w:eastAsia="ru-RU"/>
        </w:rPr>
        <w:t>изготовления, хранения и выдачи ордеров адвокатам</w:t>
      </w:r>
    </w:p>
    <w:p w:rsidR="001E457A" w:rsidRPr="001E457A" w:rsidRDefault="001E457A" w:rsidP="001E457A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1E457A" w:rsidRPr="001E457A" w:rsidRDefault="001E457A" w:rsidP="001E457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E457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E457A" w:rsidRPr="001E457A" w:rsidRDefault="001E457A" w:rsidP="001E457A">
      <w:pPr>
        <w:spacing w:after="0" w:line="30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E457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.75pt;height:22.5pt" o:ole="">
            <v:imagedata r:id="rId4" o:title=""/>
          </v:shape>
          <w:control r:id="rId5" w:name="DefaultOcxName" w:shapeid="_x0000_i1032"/>
        </w:object>
      </w:r>
      <w:bookmarkStart w:id="0" w:name="_GoBack"/>
      <w:bookmarkEnd w:id="0"/>
      <w:r w:rsidRPr="001E457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E457A" w:rsidRPr="001E457A" w:rsidRDefault="001E457A" w:rsidP="001E457A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E457A">
        <w:rPr>
          <w:rFonts w:ascii="Arial" w:eastAsia="Times New Roman" w:hAnsi="Arial" w:cs="Arial"/>
          <w:b/>
          <w:bCs/>
          <w:noProof/>
          <w:color w:val="9F372B"/>
          <w:sz w:val="20"/>
          <w:szCs w:val="20"/>
          <w:lang w:eastAsia="ru-RU"/>
        </w:rPr>
        <w:drawing>
          <wp:inline distT="0" distB="0" distL="0" distR="0">
            <wp:extent cx="171450" cy="209550"/>
            <wp:effectExtent l="0" t="0" r="0" b="0"/>
            <wp:docPr id="1" name="Рисунок 1" descr="Версия для печати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сия для печати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57A" w:rsidRPr="001E457A" w:rsidRDefault="001E457A" w:rsidP="001E457A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E457A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04.12.2017</w:t>
      </w:r>
    </w:p>
    <w:p w:rsidR="001E457A" w:rsidRPr="001E457A" w:rsidRDefault="001E457A" w:rsidP="001E457A">
      <w:pPr>
        <w:spacing w:before="240" w:after="240" w:line="270" w:lineRule="atLeast"/>
        <w:jc w:val="righ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b/>
          <w:bCs/>
          <w:color w:val="606060"/>
          <w:sz w:val="18"/>
          <w:szCs w:val="18"/>
          <w:lang w:eastAsia="ru-RU"/>
        </w:rPr>
        <w:t>УТВЕРЖДЕН</w:t>
      </w:r>
      <w:r w:rsidRPr="001E457A">
        <w:rPr>
          <w:rFonts w:ascii="Arial" w:eastAsia="Times New Roman" w:hAnsi="Arial" w:cs="Arial"/>
          <w:b/>
          <w:bCs/>
          <w:color w:val="606060"/>
          <w:sz w:val="18"/>
          <w:szCs w:val="18"/>
          <w:lang w:eastAsia="ru-RU"/>
        </w:rPr>
        <w:br/>
        <w:t>Советом Федеральной палаты</w:t>
      </w:r>
      <w:r w:rsidRPr="001E457A">
        <w:rPr>
          <w:rFonts w:ascii="Arial" w:eastAsia="Times New Roman" w:hAnsi="Arial" w:cs="Arial"/>
          <w:b/>
          <w:bCs/>
          <w:color w:val="606060"/>
          <w:sz w:val="18"/>
          <w:szCs w:val="18"/>
          <w:lang w:eastAsia="ru-RU"/>
        </w:rPr>
        <w:br/>
        <w:t>адвокатов Российской Федерации</w:t>
      </w:r>
      <w:r w:rsidRPr="001E457A">
        <w:rPr>
          <w:rFonts w:ascii="Arial" w:eastAsia="Times New Roman" w:hAnsi="Arial" w:cs="Arial"/>
          <w:b/>
          <w:bCs/>
          <w:color w:val="606060"/>
          <w:sz w:val="18"/>
          <w:szCs w:val="18"/>
          <w:lang w:eastAsia="ru-RU"/>
        </w:rPr>
        <w:br/>
        <w:t> «04» декабря 2017 г.</w:t>
      </w:r>
      <w:r w:rsidRPr="001E457A">
        <w:rPr>
          <w:rFonts w:ascii="Arial" w:eastAsia="Times New Roman" w:hAnsi="Arial" w:cs="Arial"/>
          <w:b/>
          <w:bCs/>
          <w:color w:val="606060"/>
          <w:sz w:val="18"/>
          <w:szCs w:val="18"/>
          <w:lang w:eastAsia="ru-RU"/>
        </w:rPr>
        <w:br/>
        <w:t xml:space="preserve"> (протокол № </w:t>
      </w:r>
      <w:proofErr w:type="gramStart"/>
      <w:r w:rsidRPr="001E457A">
        <w:rPr>
          <w:rFonts w:ascii="Arial" w:eastAsia="Times New Roman" w:hAnsi="Arial" w:cs="Arial"/>
          <w:b/>
          <w:bCs/>
          <w:color w:val="606060"/>
          <w:sz w:val="18"/>
          <w:szCs w:val="18"/>
          <w:lang w:eastAsia="ru-RU"/>
        </w:rPr>
        <w:t>8 )</w:t>
      </w:r>
      <w:proofErr w:type="gramEnd"/>
    </w:p>
    <w:p w:rsidR="001E457A" w:rsidRPr="001E457A" w:rsidRDefault="001E457A" w:rsidP="001E457A">
      <w:pPr>
        <w:spacing w:before="240" w:after="240" w:line="270" w:lineRule="atLeast"/>
        <w:jc w:val="center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 </w:t>
      </w:r>
    </w:p>
    <w:p w:rsidR="001E457A" w:rsidRPr="001E457A" w:rsidRDefault="001E457A" w:rsidP="001E457A">
      <w:pPr>
        <w:spacing w:before="240" w:after="240" w:line="270" w:lineRule="atLeast"/>
        <w:jc w:val="center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I. Изготовление бланков ордеров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 1.1. Ордером является документ, выдаваемый соответствующим адвокатским образованием, который адвокат должен иметь на исполнение поручений в случаях, предусмотренных федеральным законом.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В иных случаях адвокат представляет доверителя на основании доверенности.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1.2. Форма ордера в соответствии с п. 2 ст. 6 Федерального закона «Об адвокатской деятельности и адвокатуре в Российской Федерации» утверждается приказом Министерства юстиции Российской Федерации.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1.3. Бланки ордеров (рекомендуемый формат А-5) изготавливаются типографским способом или с использованием множительной техники, нумеруются арабскими цифрами, брошюруются в ордерные книжки, прошиваются, концы прошивочных нитей заклеиваются бумагой, на которой указываются номера ордеров в ордерной книжке, скрепляются подписью руководителя адвокатского образования или уполномоченного им лица и печатью соответствующего адвокатского образования.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Ордер и корешок к нему должны иметь одинаковые номера и другие реквизиты.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Ордерные книжки подлежат учету адвокатским образованием в журнале учета ордерных книжек.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1.4. Порядок обеспечения адвокатских образований бланками ордеров устанавливаются адвокатскими палатами субъектов Российской Федерации.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1.5. Пронумерованные бланки ордеров являются документами строгой отчетности.</w:t>
      </w:r>
    </w:p>
    <w:p w:rsidR="001E457A" w:rsidRPr="001E457A" w:rsidRDefault="001E457A" w:rsidP="001E457A">
      <w:pPr>
        <w:spacing w:before="240" w:after="240" w:line="270" w:lineRule="atLeast"/>
        <w:jc w:val="center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II. Порядок заполнения и выдачи ордеров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2.1. Основаниями для выдачи ордера адвокату являются: соглашение адвоката с доверителем или поручение в порядке назначения на оказание юридической помощи, подлежащие регистрации в документации адвокатского образования.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lastRenderedPageBreak/>
        <w:t>Строки: «поручается» и «Основание выдачи ордера» заполняются только после заключения адвокатом соглашения с доверителем или получения поручения в порядке назначения на оказание юридической помощи.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2.2. При заполнении ордеров на защиту в уголовном судопроизводстве, либо на свидание адвоката с обвиняемым (подозреваемым) в абзаце «поручается» следует указывать: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- в строке «сущность поручения» после даты принятия поручения и перед фамилией, именем и отчеством (при наличии) физического лица, чьи интересы представляются, необходимо указывать: «участие в уголовном деле в качестве защитника», либо «свидание с подзащитным», либо «свидание с обвиняемым (подозреваемым) для получения его согласия на участие в уголовном деле в качестве защитника».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- в строке «наименование органа, учреждения, организации», кроме соответствующего органа следствия (дознания) необходимо указать номер следственного изолятора, где содержится лицо, с которым адвокат намерен встретиться.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2.3. Нумерация и другие реквизиты ордера и корешка к нему могут заполняться от руки чернильной или шариковой ручками с использованием красителя фиолетового, синего или черного цвета.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Помарки, подчистки и не оговоренные исправления в ордерах и корешках к ним не допускаются.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2.4. Ордер и корешок к нему подписываются руководителем адвокатского образования или иным уполномоченным лицом и скрепляются печатью адвокатского образования (филиала).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Корешки ордеров в ордерной книжке обеспечивают контроль выдачи и использования ордеров.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2.5. Адвокат не вправе использовать не полностью заполненный ордер.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2.6. Порядок выдачи ордеров адвокатам и отчетности по ним устанавливают совет адвокатской палаты субъекта Российской Федерации или руководитель адвокатского образования.</w:t>
      </w:r>
    </w:p>
    <w:p w:rsidR="001E457A" w:rsidRPr="001E457A" w:rsidRDefault="001E457A" w:rsidP="001E457A">
      <w:pPr>
        <w:spacing w:before="240" w:after="240" w:line="270" w:lineRule="atLeast"/>
        <w:jc w:val="center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III. Порядок хранения ордеров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3.1. Ордера (ордерные книжки) должны храниться в условиях, исключающих их бесконтрольное использование, порчу или хищение.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3.2. Ответственность за организацию хранения, выдачи ордеров и ведение журнала учета ордерных книжек несет руководитель адвокатского образования или иные уполномоченные лица.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Ответственность за полное и правильное заполнение ордеров и корешков к ним несет адвокат, которому выдан ордер.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3.3. Неиспользованные и испорченные ордера подлежат сдаче выдавшему их лицу, перечеркиваются и хранятся вместе с корешками.</w:t>
      </w:r>
    </w:p>
    <w:p w:rsidR="001E457A" w:rsidRPr="001E457A" w:rsidRDefault="001E457A" w:rsidP="001E457A">
      <w:pPr>
        <w:spacing w:before="240" w:after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lastRenderedPageBreak/>
        <w:t>3.4. Корешки ордеров, неиспользованные и испорченные ордера, журнал учета ордеров хранятся в адвокатских образованиях, их филиалах или иных структурных подразделениях не менее трех лет, после чего могут быть уничтожены по акту.</w:t>
      </w:r>
    </w:p>
    <w:p w:rsidR="001E457A" w:rsidRPr="001E457A" w:rsidRDefault="001E457A" w:rsidP="001E457A">
      <w:pPr>
        <w:spacing w:before="240" w:after="240" w:line="270" w:lineRule="atLeast"/>
        <w:jc w:val="center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IV. Заключительные положения</w:t>
      </w: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 </w:t>
      </w:r>
    </w:p>
    <w:p w:rsidR="001E457A" w:rsidRPr="001E457A" w:rsidRDefault="001E457A" w:rsidP="001E457A">
      <w:pPr>
        <w:spacing w:before="240"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1E457A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Методические рекомендации о порядке изготовления, хранения и выдачи ордеров адвокатам, принятые Советом ФПА РФ 10 декабря 2003 г. (протокол № 4) с изменениями и дополнениями от 27 сентября 2013 г. (протокол № 1) считать </w:t>
      </w:r>
    </w:p>
    <w:p w:rsidR="00805016" w:rsidRDefault="00805016"/>
    <w:sectPr w:rsidR="0080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7A"/>
    <w:rsid w:val="001E457A"/>
    <w:rsid w:val="0080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EFB2A-C242-4E1A-AD51-0BE920D8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er">
    <w:name w:val="counter"/>
    <w:basedOn w:val="a0"/>
    <w:rsid w:val="001E457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45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45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45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45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1E457A"/>
  </w:style>
  <w:style w:type="paragraph" w:customStyle="1" w:styleId="contentdefault">
    <w:name w:val="content_default"/>
    <w:basedOn w:val="a"/>
    <w:rsid w:val="001E4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3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517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355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2639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631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2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arf.ru/documents/council_documents/council_recommendations/46087/?print=Y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Оберман Ирина Александровна</dc:creator>
  <cp:keywords/>
  <dc:description/>
  <cp:lastModifiedBy>Оберман Ирина Александровна</cp:lastModifiedBy>
  <cp:revision>1</cp:revision>
  <dcterms:created xsi:type="dcterms:W3CDTF">2018-02-14T02:26:00Z</dcterms:created>
  <dcterms:modified xsi:type="dcterms:W3CDTF">2018-02-14T02:27:00Z</dcterms:modified>
</cp:coreProperties>
</file>