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D8" w:rsidRPr="00F02CD8" w:rsidRDefault="00F02CD8" w:rsidP="00F02CD8">
      <w:pPr>
        <w:spacing w:before="100" w:beforeAutospacing="1" w:after="100" w:afterAutospacing="1" w:line="210" w:lineRule="atLeast"/>
        <w:jc w:val="center"/>
        <w:outlineLvl w:val="0"/>
        <w:rPr>
          <w:rFonts w:ascii="Verdana" w:hAnsi="Verdana"/>
          <w:color w:val="990000"/>
          <w:kern w:val="36"/>
          <w:sz w:val="21"/>
          <w:szCs w:val="21"/>
        </w:rPr>
      </w:pPr>
      <w:r w:rsidRPr="00F02CD8">
        <w:rPr>
          <w:rFonts w:ascii="Verdana" w:hAnsi="Verdana"/>
          <w:color w:val="990000"/>
          <w:kern w:val="36"/>
          <w:sz w:val="21"/>
          <w:szCs w:val="21"/>
        </w:rPr>
        <w:t>Методические рекомендации по ведению адвокатского производства, утвержденные Советом ФПА от 21 июня 2010 г.</w:t>
      </w:r>
    </w:p>
    <w:p w:rsidR="00F02CD8" w:rsidRPr="00F02CD8" w:rsidRDefault="00F02CD8" w:rsidP="00F02CD8">
      <w:pPr>
        <w:spacing w:before="100" w:beforeAutospacing="1" w:after="100" w:afterAutospacing="1" w:line="210" w:lineRule="atLeast"/>
        <w:jc w:val="right"/>
        <w:rPr>
          <w:rFonts w:ascii="Verdana" w:hAnsi="Verdana"/>
          <w:color w:val="000000"/>
          <w:sz w:val="17"/>
          <w:szCs w:val="17"/>
        </w:rPr>
      </w:pPr>
      <w:r w:rsidRPr="00F02CD8">
        <w:rPr>
          <w:rFonts w:ascii="Verdana" w:hAnsi="Verdana"/>
          <w:color w:val="000000"/>
          <w:sz w:val="17"/>
          <w:szCs w:val="17"/>
        </w:rPr>
        <w:t>Санкт-Петербург</w:t>
      </w:r>
      <w:r w:rsidRPr="00F02CD8">
        <w:rPr>
          <w:rFonts w:ascii="Verdana" w:hAnsi="Verdana"/>
          <w:color w:val="000000"/>
          <w:sz w:val="17"/>
          <w:szCs w:val="17"/>
        </w:rPr>
        <w:br/>
        <w:t>21 июня 2010 г.</w:t>
      </w:r>
      <w:r w:rsidRPr="00F02CD8">
        <w:rPr>
          <w:rFonts w:ascii="Verdana" w:hAnsi="Verdana"/>
          <w:color w:val="000000"/>
          <w:sz w:val="17"/>
          <w:szCs w:val="17"/>
        </w:rPr>
        <w:br/>
        <w:t>(Протокол № 5)</w:t>
      </w:r>
    </w:p>
    <w:p w:rsidR="00F02CD8" w:rsidRPr="00F02CD8" w:rsidRDefault="00F02CD8" w:rsidP="00F02CD8">
      <w:pPr>
        <w:spacing w:before="100" w:beforeAutospacing="1" w:after="100" w:afterAutospacing="1" w:line="210" w:lineRule="atLeast"/>
        <w:rPr>
          <w:rFonts w:ascii="Verdana" w:hAnsi="Verdana"/>
          <w:color w:val="000000"/>
          <w:sz w:val="17"/>
          <w:szCs w:val="17"/>
        </w:rPr>
      </w:pPr>
      <w:r w:rsidRPr="00F02CD8">
        <w:rPr>
          <w:rFonts w:ascii="Verdana" w:hAnsi="Verdana"/>
          <w:b/>
          <w:bCs/>
          <w:color w:val="000000"/>
          <w:sz w:val="17"/>
          <w:szCs w:val="17"/>
        </w:rPr>
        <w:t>I. Общие положения</w:t>
      </w:r>
    </w:p>
    <w:p w:rsidR="00F02CD8" w:rsidRPr="00F02CD8" w:rsidRDefault="00F02CD8" w:rsidP="00F02CD8">
      <w:pPr>
        <w:spacing w:before="100" w:beforeAutospacing="1" w:after="100" w:afterAutospacing="1" w:line="210" w:lineRule="atLeast"/>
        <w:jc w:val="both"/>
        <w:rPr>
          <w:rFonts w:ascii="Verdana" w:hAnsi="Verdana"/>
          <w:color w:val="000000"/>
          <w:sz w:val="17"/>
          <w:szCs w:val="17"/>
        </w:rPr>
      </w:pPr>
      <w:r w:rsidRPr="00F02CD8">
        <w:rPr>
          <w:rFonts w:ascii="Verdana" w:hAnsi="Verdana"/>
          <w:color w:val="000000"/>
          <w:sz w:val="17"/>
          <w:szCs w:val="17"/>
        </w:rPr>
        <w:t>Настоящий документ разработан Федеральной палатой адвокатов Российской Федерации (далее – Палата)  в целях оказания методической помощи адвокатам в формировании адвокатского производства при осуществлении защиты или представительства. В нем содержатся рекомендации по составлению и ведению адвокатского производства по уголовным и гражданским делам. В связи с  многообразием форм юридической помощи, оказываемой адвокатами – ведение дел в иных видах судопроизводства, представительство в органах государственной власти и местного самоуправления, юридическое сопровождение предпринимательской деятельности – данные рекомендации не преследуют цели охватить все отрасли права и не могут носить исчерпывающего характера. В случае ведения адвокатом производства в иных отраслях права настоящие рекомендации подлежат применению по аналогии.</w:t>
      </w:r>
      <w:r w:rsidRPr="00F02CD8">
        <w:rPr>
          <w:rFonts w:ascii="Verdana" w:hAnsi="Verdana"/>
          <w:color w:val="000000"/>
          <w:sz w:val="17"/>
          <w:szCs w:val="17"/>
        </w:rPr>
        <w:br/>
      </w:r>
      <w:r w:rsidRPr="00F02CD8">
        <w:rPr>
          <w:rFonts w:ascii="Verdana" w:hAnsi="Verdana"/>
          <w:color w:val="000000"/>
          <w:sz w:val="17"/>
          <w:szCs w:val="17"/>
        </w:rPr>
        <w:br/>
        <w:t>В соответствии с Федеральным законом «Об адвокатской деятельности и адвокатуре в Российской Федерации» (п.п. 1 п.1 ст. 7)  и Кодексом профессиональной этики адвоката (п. 1 ст. 8) адвокат обязан честно, разумно, добросовестно, квалифицированно исполнять свои профессиональные обязанности. За неисполнение своих обязанностей адвокат может быть привлечен к дисциплинарной ответственности (п. 2 ст. 7 Федерального закона «Об адвокатской деятельности и адвокатуре в Российской Федерации»).</w:t>
      </w:r>
    </w:p>
    <w:p w:rsidR="00F02CD8" w:rsidRPr="00F02CD8" w:rsidRDefault="00F02CD8" w:rsidP="00F02CD8">
      <w:pPr>
        <w:spacing w:before="100" w:beforeAutospacing="1" w:after="100" w:afterAutospacing="1" w:line="210" w:lineRule="atLeast"/>
        <w:jc w:val="both"/>
        <w:rPr>
          <w:rFonts w:ascii="Verdana" w:hAnsi="Verdana"/>
          <w:color w:val="000000"/>
          <w:sz w:val="17"/>
          <w:szCs w:val="17"/>
        </w:rPr>
      </w:pPr>
      <w:r w:rsidRPr="00F02CD8">
        <w:rPr>
          <w:rFonts w:ascii="Verdana" w:hAnsi="Verdana"/>
          <w:color w:val="000000"/>
          <w:sz w:val="17"/>
          <w:szCs w:val="17"/>
        </w:rPr>
        <w:t>Добросовестное и результативное исполнение адвокатом профессиональных обязанностей невозможно без тщательной подготовки к ведению дела (</w:t>
      </w:r>
      <w:r w:rsidRPr="00F02CD8">
        <w:rPr>
          <w:rFonts w:ascii="Verdana" w:hAnsi="Verdana"/>
          <w:i/>
          <w:iCs/>
          <w:color w:val="000000"/>
          <w:sz w:val="17"/>
          <w:szCs w:val="17"/>
        </w:rPr>
        <w:t>под материалами дела в настоящих рекомендациях понимаются любые документы и их копии, любые относящиеся к поручению записи, выписки, содержащие любую информацию по делу, выполненные как на бумажных, так и на других носителях информации (фотопленка, цифровые носители информации и т.д.).)</w:t>
      </w:r>
      <w:r w:rsidRPr="00F02CD8">
        <w:rPr>
          <w:rFonts w:ascii="Verdana" w:hAnsi="Verdana"/>
          <w:color w:val="000000"/>
          <w:sz w:val="17"/>
          <w:szCs w:val="17"/>
        </w:rPr>
        <w:t>, в том числе без изучения материалов дела  и ведения записей. Все относящиеся к делу материалы должны храниться адвокатом в специальном производстве, условно называемом адвокатским досье.</w:t>
      </w:r>
    </w:p>
    <w:p w:rsidR="00F02CD8" w:rsidRPr="00F02CD8" w:rsidRDefault="00F02CD8" w:rsidP="00F02CD8">
      <w:pPr>
        <w:spacing w:before="100" w:beforeAutospacing="1" w:after="100" w:afterAutospacing="1" w:line="210" w:lineRule="atLeast"/>
        <w:jc w:val="both"/>
        <w:rPr>
          <w:rFonts w:ascii="Verdana" w:hAnsi="Verdana"/>
          <w:color w:val="000000"/>
          <w:sz w:val="17"/>
          <w:szCs w:val="17"/>
        </w:rPr>
      </w:pPr>
      <w:r w:rsidRPr="00F02CD8">
        <w:rPr>
          <w:rFonts w:ascii="Verdana" w:hAnsi="Verdana"/>
          <w:color w:val="000000"/>
          <w:sz w:val="17"/>
          <w:szCs w:val="17"/>
        </w:rPr>
        <w:t>Действующее законодательство об адвокатуре не содержит прямого требования об обязательности ведения адвокатского производства. Однако необходимость его ведения вытекает из содержания п. 3 ст. 8 Федерального закона «Об адвокатской деятельности и адвокатуре в Российской Федерации», в соответствии с которой полученные в ходе оперативно-розыскных мероприятий или следственных действий сведения, предметы и документы могут быть использованы в качестве доказательств обвинения только в тех случаях, когда они не входят в производство адвоката по делам его доверителей.</w:t>
      </w:r>
    </w:p>
    <w:p w:rsidR="00F02CD8" w:rsidRPr="00F02CD8" w:rsidRDefault="00F02CD8" w:rsidP="00F02CD8">
      <w:pPr>
        <w:spacing w:before="100" w:beforeAutospacing="1" w:after="100" w:afterAutospacing="1" w:line="210" w:lineRule="atLeast"/>
        <w:jc w:val="both"/>
        <w:rPr>
          <w:rFonts w:ascii="Verdana" w:hAnsi="Verdana"/>
          <w:color w:val="000000"/>
          <w:sz w:val="17"/>
          <w:szCs w:val="17"/>
        </w:rPr>
      </w:pPr>
      <w:r w:rsidRPr="00F02CD8">
        <w:rPr>
          <w:rFonts w:ascii="Verdana" w:hAnsi="Verdana"/>
          <w:color w:val="000000"/>
          <w:sz w:val="17"/>
          <w:szCs w:val="17"/>
        </w:rPr>
        <w:t>Ведение адвокатского производства является необходимым также по смыслу п. 9 ст. 6 Кодекса профессиональной этики адвоката.</w:t>
      </w:r>
      <w:r w:rsidRPr="00F02CD8">
        <w:rPr>
          <w:rFonts w:ascii="Verdana" w:hAnsi="Verdana"/>
          <w:color w:val="000000"/>
          <w:sz w:val="17"/>
          <w:szCs w:val="17"/>
        </w:rPr>
        <w:br/>
      </w:r>
      <w:r w:rsidRPr="00F02CD8">
        <w:rPr>
          <w:rFonts w:ascii="Verdana" w:hAnsi="Verdana"/>
          <w:color w:val="000000"/>
          <w:sz w:val="17"/>
          <w:szCs w:val="17"/>
        </w:rPr>
        <w:br/>
        <w:t>Ведение адвокатского производства производится в целях наиболее удобной для адвоката организации и систематизации информации в процессе оказания юридической помощи доверителю, облегчения работы с информацией, эффективного использования собранных данных при формировании позиции по делу и ее реализации. Правильно составленное и оформленное адвокатское производство может оказать помощь адвокату по другим аналогичным делам, например, при анализе нормативного материала и судебной практики, выработке позиции по делу, способах доказывания и т. д.</w:t>
      </w:r>
      <w:r w:rsidRPr="00F02CD8">
        <w:rPr>
          <w:rFonts w:ascii="Verdana" w:hAnsi="Verdana"/>
          <w:color w:val="000000"/>
          <w:sz w:val="17"/>
          <w:szCs w:val="17"/>
        </w:rPr>
        <w:br/>
      </w:r>
      <w:r w:rsidRPr="00F02CD8">
        <w:rPr>
          <w:rFonts w:ascii="Verdana" w:hAnsi="Verdana"/>
          <w:color w:val="000000"/>
          <w:sz w:val="17"/>
          <w:szCs w:val="17"/>
        </w:rPr>
        <w:br/>
        <w:t>Кроме того, адвокатское производство является наиболее эффективным подтверждением факта, объема и качества оказания адвокатом юридической помощи доверителю, а также может служить доказательством при защите адвоката от необоснованных претензий доверителя к качеству работы адвоката и по спорам о размерах гонорара за оказанную юридическую помощь.</w:t>
      </w:r>
      <w:r w:rsidRPr="00F02CD8">
        <w:rPr>
          <w:rFonts w:ascii="Verdana" w:hAnsi="Verdana"/>
          <w:color w:val="000000"/>
          <w:sz w:val="17"/>
          <w:szCs w:val="17"/>
        </w:rPr>
        <w:br/>
      </w:r>
      <w:r w:rsidRPr="00F02CD8">
        <w:rPr>
          <w:rFonts w:ascii="Verdana" w:hAnsi="Verdana"/>
          <w:color w:val="000000"/>
          <w:sz w:val="17"/>
          <w:szCs w:val="17"/>
        </w:rPr>
        <w:br/>
        <w:t>Адвокатское производство является одним из способов сохранения адвокатской тайны; содержащиеся в нем сведения и материалы не могут быть использованы в качестве доказательств обвинения.</w:t>
      </w:r>
      <w:r w:rsidRPr="00F02CD8">
        <w:rPr>
          <w:rFonts w:ascii="Verdana" w:hAnsi="Verdana"/>
          <w:color w:val="000000"/>
          <w:sz w:val="17"/>
          <w:szCs w:val="17"/>
        </w:rPr>
        <w:br/>
      </w:r>
      <w:r w:rsidRPr="00F02CD8">
        <w:rPr>
          <w:rFonts w:ascii="Verdana" w:hAnsi="Verdana"/>
          <w:color w:val="000000"/>
          <w:sz w:val="17"/>
          <w:szCs w:val="17"/>
        </w:rPr>
        <w:br/>
        <w:t>Обязанность ведения адвокатского производства обусловливается необходимостью представления упорядоченной картины осуществляемой адвокатом деятельности. Отсутствие адвокатского производства в случае, когда возникает необходимость оценки качества работы адвоката, является одним из оснований признания его работы недобросовестной.</w:t>
      </w:r>
    </w:p>
    <w:p w:rsidR="00F02CD8" w:rsidRPr="00F02CD8" w:rsidRDefault="00F02CD8" w:rsidP="00F02CD8">
      <w:pPr>
        <w:spacing w:before="100" w:beforeAutospacing="1" w:after="100" w:afterAutospacing="1" w:line="210" w:lineRule="atLeast"/>
        <w:jc w:val="both"/>
        <w:rPr>
          <w:rFonts w:ascii="Verdana" w:hAnsi="Verdana"/>
          <w:color w:val="000000"/>
          <w:sz w:val="17"/>
          <w:szCs w:val="17"/>
        </w:rPr>
      </w:pPr>
      <w:r w:rsidRPr="00F02CD8">
        <w:rPr>
          <w:rFonts w:ascii="Verdana" w:hAnsi="Verdana"/>
          <w:color w:val="000000"/>
          <w:sz w:val="17"/>
          <w:szCs w:val="17"/>
        </w:rPr>
        <w:lastRenderedPageBreak/>
        <w:t>Кодекс профессиональной этики адвоката (п. 9 ст. 6) обязывает адвоката при ведении производства выполнять требования, в соответствии с которыми материалы, входящие в состав адвокатского производства по делу, а также переписка адвоката с доверителем, должны быть ясным и недвусмысленным образом обозначены как принадлежащие адвокату или исходящие от него. Адвокат должен вести делопроизводство отдельно от документов, принадлежащих доверителю.</w:t>
      </w:r>
      <w:r w:rsidRPr="00F02CD8">
        <w:rPr>
          <w:rFonts w:ascii="Verdana" w:hAnsi="Verdana"/>
          <w:color w:val="000000"/>
          <w:sz w:val="17"/>
          <w:szCs w:val="17"/>
        </w:rPr>
        <w:br/>
      </w:r>
      <w:r w:rsidRPr="00F02CD8">
        <w:rPr>
          <w:rFonts w:ascii="Verdana" w:hAnsi="Verdana"/>
          <w:color w:val="000000"/>
          <w:sz w:val="17"/>
          <w:szCs w:val="17"/>
        </w:rPr>
        <w:br/>
        <w:t>Во избежание возникновения конфликтов и споров по поводу возможной утраты оригинальных документов адвокатам рекомендуется по возможности не хранить оригиналы предоставленных доверителям документов, а снимать с них копии и помещать их в адвокатское производство. Оригиналы документов целесообразно затребовать у доверителя по мере необходимости, когда они должны быть представлены в суд или иные органы. Рекомендуется также письменно фиксировать передачу таких документов от доверителя адвокату и наоборот.</w:t>
      </w:r>
      <w:r w:rsidRPr="00F02CD8">
        <w:rPr>
          <w:rFonts w:ascii="Verdana" w:hAnsi="Verdana"/>
          <w:color w:val="000000"/>
          <w:sz w:val="17"/>
          <w:szCs w:val="17"/>
        </w:rPr>
        <w:br/>
      </w:r>
      <w:r w:rsidRPr="00F02CD8">
        <w:rPr>
          <w:rFonts w:ascii="Verdana" w:hAnsi="Verdana"/>
          <w:color w:val="000000"/>
          <w:sz w:val="17"/>
          <w:szCs w:val="17"/>
        </w:rPr>
        <w:br/>
        <w:t>Каждый адвокат оформляет адвокатское производство со дня принятия поручения от доверителя.</w:t>
      </w:r>
      <w:r w:rsidRPr="00F02CD8">
        <w:rPr>
          <w:rFonts w:ascii="Verdana" w:hAnsi="Verdana"/>
          <w:color w:val="000000"/>
          <w:sz w:val="17"/>
          <w:szCs w:val="17"/>
        </w:rPr>
        <w:br/>
      </w:r>
      <w:r w:rsidRPr="00F02CD8">
        <w:rPr>
          <w:rFonts w:ascii="Verdana" w:hAnsi="Verdana"/>
          <w:color w:val="000000"/>
          <w:sz w:val="17"/>
          <w:szCs w:val="17"/>
        </w:rPr>
        <w:br/>
        <w:t>Материалы адвокатского производства хранятся в специально приспособленной для этих целей папке (папках) или файле (файлах).</w:t>
      </w:r>
    </w:p>
    <w:p w:rsidR="00F02CD8" w:rsidRPr="00F02CD8" w:rsidRDefault="00F02CD8" w:rsidP="00F02CD8">
      <w:pPr>
        <w:spacing w:before="100" w:beforeAutospacing="1" w:after="100" w:afterAutospacing="1" w:line="210" w:lineRule="atLeast"/>
        <w:jc w:val="both"/>
        <w:rPr>
          <w:rFonts w:ascii="Verdana" w:hAnsi="Verdana"/>
          <w:color w:val="000000"/>
          <w:sz w:val="17"/>
          <w:szCs w:val="17"/>
        </w:rPr>
      </w:pPr>
      <w:r w:rsidRPr="00F02CD8">
        <w:rPr>
          <w:rFonts w:ascii="Verdana" w:hAnsi="Verdana"/>
          <w:color w:val="000000"/>
          <w:sz w:val="17"/>
          <w:szCs w:val="17"/>
        </w:rPr>
        <w:t>На лицевой стороне адвокатского производства должны содержаться следующие данные:</w:t>
      </w:r>
    </w:p>
    <w:p w:rsidR="00F02CD8" w:rsidRPr="00F02CD8" w:rsidRDefault="00F02CD8" w:rsidP="00F02CD8">
      <w:pPr>
        <w:spacing w:before="100" w:beforeAutospacing="1" w:after="100" w:afterAutospacing="1" w:line="210" w:lineRule="atLeast"/>
        <w:ind w:left="600"/>
        <w:jc w:val="both"/>
        <w:rPr>
          <w:rFonts w:ascii="Verdana" w:hAnsi="Verdana"/>
          <w:color w:val="000000"/>
          <w:sz w:val="17"/>
          <w:szCs w:val="17"/>
        </w:rPr>
      </w:pPr>
      <w:r w:rsidRPr="00F02CD8">
        <w:rPr>
          <w:rFonts w:ascii="Verdana" w:hAnsi="Verdana"/>
          <w:color w:val="000000"/>
          <w:sz w:val="17"/>
          <w:szCs w:val="17"/>
        </w:rPr>
        <w:t>- наименование адвокатского образования;     </w:t>
      </w:r>
      <w:r w:rsidRPr="00F02CD8">
        <w:rPr>
          <w:rFonts w:ascii="Verdana" w:hAnsi="Verdana"/>
          <w:color w:val="000000"/>
          <w:sz w:val="17"/>
          <w:szCs w:val="17"/>
        </w:rPr>
        <w:br/>
        <w:t>- фамилия и имя адвоката, его регистрационный номер в реестре;</w:t>
      </w:r>
      <w:r w:rsidRPr="00F02CD8">
        <w:rPr>
          <w:rFonts w:ascii="Verdana" w:hAnsi="Verdana"/>
          <w:color w:val="000000"/>
          <w:sz w:val="17"/>
          <w:szCs w:val="17"/>
        </w:rPr>
        <w:br/>
        <w:t>- Ф.И.О. защищаемого (представляемого) лица;</w:t>
      </w:r>
      <w:r w:rsidRPr="00F02CD8">
        <w:rPr>
          <w:rFonts w:ascii="Verdana" w:hAnsi="Verdana"/>
          <w:color w:val="000000"/>
          <w:sz w:val="17"/>
          <w:szCs w:val="17"/>
        </w:rPr>
        <w:br/>
        <w:t>- номер соглашения об оказании юридической помощи и дата его составления:  </w:t>
      </w:r>
      <w:r w:rsidRPr="00F02CD8">
        <w:rPr>
          <w:rFonts w:ascii="Verdana" w:hAnsi="Verdana"/>
          <w:color w:val="000000"/>
          <w:sz w:val="17"/>
          <w:szCs w:val="17"/>
        </w:rPr>
        <w:br/>
        <w:t>- дата принятия поручения; </w:t>
      </w:r>
      <w:r w:rsidRPr="00F02CD8">
        <w:rPr>
          <w:rFonts w:ascii="Verdana" w:hAnsi="Verdana"/>
          <w:color w:val="000000"/>
          <w:sz w:val="17"/>
          <w:szCs w:val="17"/>
        </w:rPr>
        <w:br/>
        <w:t>- номер ордера адвоката и дата его выдачи; </w:t>
      </w:r>
      <w:r w:rsidRPr="00F02CD8">
        <w:rPr>
          <w:rFonts w:ascii="Verdana" w:hAnsi="Verdana"/>
          <w:color w:val="000000"/>
          <w:sz w:val="17"/>
          <w:szCs w:val="17"/>
        </w:rPr>
        <w:br/>
        <w:t>- наименование органа, в производстве которого находится дело; </w:t>
      </w:r>
      <w:r w:rsidRPr="00F02CD8">
        <w:rPr>
          <w:rFonts w:ascii="Verdana" w:hAnsi="Verdana"/>
          <w:color w:val="000000"/>
          <w:sz w:val="17"/>
          <w:szCs w:val="17"/>
        </w:rPr>
        <w:br/>
        <w:t>- уголовно-правовая квалификация деяния или характер исковых требований.</w:t>
      </w:r>
    </w:p>
    <w:p w:rsidR="00F02CD8" w:rsidRPr="00F02CD8" w:rsidRDefault="00F02CD8" w:rsidP="00F02CD8">
      <w:pPr>
        <w:spacing w:before="100" w:beforeAutospacing="1" w:after="100" w:afterAutospacing="1" w:line="210" w:lineRule="atLeast"/>
        <w:jc w:val="both"/>
        <w:rPr>
          <w:rFonts w:ascii="Verdana" w:hAnsi="Verdana"/>
          <w:color w:val="000000"/>
          <w:sz w:val="17"/>
          <w:szCs w:val="17"/>
        </w:rPr>
      </w:pPr>
      <w:r w:rsidRPr="00F02CD8">
        <w:rPr>
          <w:rFonts w:ascii="Verdana" w:hAnsi="Verdana"/>
          <w:color w:val="000000"/>
          <w:sz w:val="17"/>
          <w:szCs w:val="17"/>
        </w:rPr>
        <w:t>На лицевой стороне адвокатского производства рекомендуется иметь гриф следующего содержания: </w:t>
      </w:r>
      <w:r w:rsidRPr="00F02CD8">
        <w:rPr>
          <w:rFonts w:ascii="Verdana" w:hAnsi="Verdana"/>
          <w:b/>
          <w:bCs/>
          <w:i/>
          <w:iCs/>
          <w:color w:val="000000"/>
          <w:sz w:val="17"/>
          <w:szCs w:val="17"/>
        </w:rPr>
        <w:t>«Адвокатское производство – содержащиеся в нем сведения составляют охраняемую законом адвокатскую тайну и не могут использоваться в качестве доказательств обвинения»</w:t>
      </w:r>
      <w:r w:rsidRPr="00F02CD8">
        <w:rPr>
          <w:rFonts w:ascii="Verdana" w:hAnsi="Verdana"/>
          <w:color w:val="000000"/>
          <w:sz w:val="17"/>
          <w:szCs w:val="17"/>
        </w:rPr>
        <w:t>.</w:t>
      </w:r>
      <w:r w:rsidRPr="00F02CD8">
        <w:rPr>
          <w:rFonts w:ascii="Verdana" w:hAnsi="Verdana"/>
          <w:color w:val="000000"/>
          <w:sz w:val="17"/>
          <w:szCs w:val="17"/>
        </w:rPr>
        <w:br/>
      </w:r>
      <w:r w:rsidRPr="00F02CD8">
        <w:rPr>
          <w:rFonts w:ascii="Verdana" w:hAnsi="Verdana"/>
          <w:color w:val="000000"/>
          <w:sz w:val="17"/>
          <w:szCs w:val="17"/>
        </w:rPr>
        <w:br/>
        <w:t>Выполнение данного требования необходимо для четкого обозначения того, что на материалы (информацию), включенные в адвокатское производство, распространяется действие адвокатской тайны.</w:t>
      </w:r>
      <w:r w:rsidRPr="00F02CD8">
        <w:rPr>
          <w:rFonts w:ascii="Verdana" w:hAnsi="Verdana"/>
          <w:color w:val="000000"/>
          <w:sz w:val="17"/>
          <w:szCs w:val="17"/>
        </w:rPr>
        <w:br/>
      </w:r>
      <w:r w:rsidRPr="00F02CD8">
        <w:rPr>
          <w:rFonts w:ascii="Verdana" w:hAnsi="Verdana"/>
          <w:color w:val="000000"/>
          <w:sz w:val="17"/>
          <w:szCs w:val="17"/>
        </w:rPr>
        <w:br/>
        <w:t>На внутренней стороне папки должны быть обозначены перечень содержащихся в производстве материалов (опись), а также в хронологическом порядке действия по выполнению поручения и их результаты. </w:t>
      </w:r>
      <w:r w:rsidRPr="00F02CD8">
        <w:rPr>
          <w:rFonts w:ascii="Verdana" w:hAnsi="Verdana"/>
          <w:color w:val="000000"/>
          <w:sz w:val="17"/>
          <w:szCs w:val="17"/>
        </w:rPr>
        <w:br/>
      </w:r>
      <w:r w:rsidRPr="00F02CD8">
        <w:rPr>
          <w:rFonts w:ascii="Verdana" w:hAnsi="Verdana"/>
          <w:color w:val="000000"/>
          <w:sz w:val="17"/>
          <w:szCs w:val="17"/>
        </w:rPr>
        <w:br/>
        <w:t>Адвокатское производство рекомендуется вести на бумажных носителях. Как показывает практика, для работы с материалами дела в судебном заседании производство на бумажных носителях является наиболее удобным. Наряду с этим допускается ведение адвокатского производства на цифровых носителях информации. Это может быть более целесообразно в случаях, когда материалы дела имеют большой объем, делающий невозможным либо проблематичным хранение такого количества документов и их транспортировку в суд или иные органы на бумажных носителях.</w:t>
      </w:r>
      <w:r w:rsidRPr="00F02CD8">
        <w:rPr>
          <w:rFonts w:ascii="Verdana" w:hAnsi="Verdana"/>
          <w:color w:val="000000"/>
          <w:sz w:val="17"/>
          <w:szCs w:val="17"/>
        </w:rPr>
        <w:br/>
      </w:r>
      <w:r w:rsidRPr="00F02CD8">
        <w:rPr>
          <w:rFonts w:ascii="Verdana" w:hAnsi="Verdana"/>
          <w:color w:val="000000"/>
          <w:sz w:val="17"/>
          <w:szCs w:val="17"/>
        </w:rPr>
        <w:br/>
        <w:t>Адвокатское производство следует хранить не менее трех лет с момента выполнения условий соглашения. Порядок хранения адвокатского производства определяется адвокатом либо адвокатским образованием, в котором адвокат осуществляет свою деятельность.</w:t>
      </w:r>
      <w:r w:rsidRPr="00F02CD8">
        <w:rPr>
          <w:rFonts w:ascii="Verdana" w:hAnsi="Verdana"/>
          <w:color w:val="000000"/>
          <w:sz w:val="17"/>
          <w:szCs w:val="17"/>
        </w:rPr>
        <w:br/>
      </w:r>
      <w:r w:rsidRPr="00F02CD8">
        <w:rPr>
          <w:rFonts w:ascii="Verdana" w:hAnsi="Verdana"/>
          <w:color w:val="000000"/>
          <w:sz w:val="17"/>
          <w:szCs w:val="17"/>
        </w:rPr>
        <w:br/>
        <w:t>При составлении настоящих рекомендаций учтен многолетний опыт адвокатской практики по выработке общих подходов к профессиональной деятельности. Методические рекомендации объединяют в себе как основные правила ведения адвокатского производства, так и рекомендации по обеспечению адвокатской тайны, которым должен следовать каждый адвокат при работе с материалами адвокатского производства.</w:t>
      </w:r>
      <w:r w:rsidRPr="00F02CD8">
        <w:rPr>
          <w:rFonts w:ascii="Verdana" w:hAnsi="Verdana"/>
          <w:color w:val="000000"/>
          <w:sz w:val="17"/>
          <w:szCs w:val="17"/>
        </w:rPr>
        <w:br/>
      </w:r>
      <w:r w:rsidRPr="00F02CD8">
        <w:rPr>
          <w:rFonts w:ascii="Verdana" w:hAnsi="Verdana"/>
          <w:color w:val="000000"/>
          <w:sz w:val="17"/>
          <w:szCs w:val="17"/>
        </w:rPr>
        <w:br/>
        <w:t>Адвокатские палаты субъектов РФ могут либо принять данные рекомендации по ведению адвокатского производства, либо на их основе разработать собственные рекомендации.</w:t>
      </w:r>
    </w:p>
    <w:p w:rsidR="00F02CD8" w:rsidRPr="00F02CD8" w:rsidRDefault="00F02CD8" w:rsidP="00F02CD8">
      <w:pPr>
        <w:spacing w:before="100" w:beforeAutospacing="1" w:after="100" w:afterAutospacing="1" w:line="210" w:lineRule="atLeast"/>
        <w:jc w:val="both"/>
        <w:rPr>
          <w:rFonts w:ascii="Verdana" w:hAnsi="Verdana"/>
          <w:color w:val="000000"/>
          <w:sz w:val="17"/>
          <w:szCs w:val="17"/>
        </w:rPr>
      </w:pPr>
      <w:r w:rsidRPr="00F02CD8">
        <w:rPr>
          <w:rFonts w:ascii="Verdana" w:hAnsi="Verdana"/>
          <w:b/>
          <w:bCs/>
          <w:color w:val="000000"/>
          <w:sz w:val="17"/>
          <w:szCs w:val="17"/>
        </w:rPr>
        <w:t>II. Содержание адвокатского производства по уголовным делам</w:t>
      </w:r>
    </w:p>
    <w:p w:rsidR="00F02CD8" w:rsidRPr="00F02CD8" w:rsidRDefault="00F02CD8" w:rsidP="00F02CD8">
      <w:pPr>
        <w:spacing w:before="100" w:beforeAutospacing="1" w:after="100" w:afterAutospacing="1" w:line="210" w:lineRule="atLeast"/>
        <w:jc w:val="both"/>
        <w:rPr>
          <w:rFonts w:ascii="Verdana" w:hAnsi="Verdana"/>
          <w:color w:val="000000"/>
          <w:sz w:val="17"/>
          <w:szCs w:val="17"/>
        </w:rPr>
      </w:pPr>
      <w:r w:rsidRPr="00F02CD8">
        <w:rPr>
          <w:rFonts w:ascii="Verdana" w:hAnsi="Verdana"/>
          <w:color w:val="000000"/>
          <w:sz w:val="17"/>
          <w:szCs w:val="17"/>
        </w:rPr>
        <w:t xml:space="preserve">Одним из важнейших видов юридической помощи, оказываемой адвокатом, является осуществление защиты прав и интересов лица по делам, находящимся в производстве органов дознания, </w:t>
      </w:r>
      <w:r w:rsidRPr="00F02CD8">
        <w:rPr>
          <w:rFonts w:ascii="Verdana" w:hAnsi="Verdana"/>
          <w:color w:val="000000"/>
          <w:sz w:val="17"/>
          <w:szCs w:val="17"/>
        </w:rPr>
        <w:lastRenderedPageBreak/>
        <w:t>предварительного следствия и суда. Защита прав и  интересов лица в этих органах требует от адвоката не только глубоких теоретических знаний, но и профессионального мастерства в их реализации.</w:t>
      </w:r>
    </w:p>
    <w:p w:rsidR="00F02CD8" w:rsidRPr="00F02CD8" w:rsidRDefault="00F02CD8" w:rsidP="00F02CD8">
      <w:pPr>
        <w:spacing w:before="100" w:beforeAutospacing="1" w:after="100" w:afterAutospacing="1" w:line="210" w:lineRule="atLeast"/>
        <w:jc w:val="both"/>
        <w:rPr>
          <w:rFonts w:ascii="Verdana" w:hAnsi="Verdana"/>
          <w:color w:val="000000"/>
          <w:sz w:val="17"/>
          <w:szCs w:val="17"/>
        </w:rPr>
      </w:pPr>
      <w:r w:rsidRPr="00F02CD8">
        <w:rPr>
          <w:rFonts w:ascii="Verdana" w:hAnsi="Verdana"/>
          <w:color w:val="000000"/>
          <w:sz w:val="17"/>
          <w:szCs w:val="17"/>
        </w:rPr>
        <w:t>Для оказания квалифицированной юридической помощи по таким делам адвокат должен тщательно ознакомиться с материалами уголовного дела по окончании предварительного следствия или в суде да начала судебного разбирательства, сделать соответствующие выписки, изготовить копии процессуальных документов, сделать пометки, имеющие значение для формирования позиции защиты.</w:t>
      </w:r>
    </w:p>
    <w:p w:rsidR="00F02CD8" w:rsidRPr="00F02CD8" w:rsidRDefault="00F02CD8" w:rsidP="00F02CD8">
      <w:pPr>
        <w:spacing w:before="100" w:beforeAutospacing="1" w:after="100" w:afterAutospacing="1" w:line="210" w:lineRule="atLeast"/>
        <w:jc w:val="both"/>
        <w:rPr>
          <w:rFonts w:ascii="Verdana" w:hAnsi="Verdana"/>
          <w:color w:val="000000"/>
          <w:sz w:val="17"/>
          <w:szCs w:val="17"/>
        </w:rPr>
      </w:pPr>
      <w:r w:rsidRPr="00F02CD8">
        <w:rPr>
          <w:rFonts w:ascii="Verdana" w:hAnsi="Verdana"/>
          <w:color w:val="000000"/>
          <w:sz w:val="17"/>
          <w:szCs w:val="17"/>
        </w:rPr>
        <w:t>Копии материалов уголовного дела, выписки из материалов и все иные записи адвоката по конкретному делу рекомендуется оформлять и хранить в форме адвокатского производства в соответствии с вышеприведенными рекомендациями.</w:t>
      </w:r>
    </w:p>
    <w:p w:rsidR="00F02CD8" w:rsidRPr="00F02CD8" w:rsidRDefault="00F02CD8" w:rsidP="00F02CD8">
      <w:pPr>
        <w:spacing w:before="100" w:beforeAutospacing="1" w:after="100" w:afterAutospacing="1" w:line="210" w:lineRule="atLeast"/>
        <w:jc w:val="both"/>
        <w:rPr>
          <w:rFonts w:ascii="Verdana" w:hAnsi="Verdana"/>
          <w:color w:val="000000"/>
          <w:sz w:val="17"/>
          <w:szCs w:val="17"/>
        </w:rPr>
      </w:pPr>
      <w:r w:rsidRPr="00F02CD8">
        <w:rPr>
          <w:rFonts w:ascii="Verdana" w:hAnsi="Verdana"/>
          <w:color w:val="000000"/>
          <w:sz w:val="17"/>
          <w:szCs w:val="17"/>
        </w:rPr>
        <w:t>В адвокатском производстве рекомендуется хранить копии либо оригиналы представляемых в следственные или судебные органы процессуальных документов, копии  иных представляемых документов либо выписки из них, копии постановлений следователя, постановлений и определений суда, копии жалоб на решения следователя или суда, тезисы выступлений в судебных заседаниях, в том числе в кассационной инстанции, копии определений кассационной инстанции.</w:t>
      </w:r>
    </w:p>
    <w:p w:rsidR="00F02CD8" w:rsidRPr="00F02CD8" w:rsidRDefault="00F02CD8" w:rsidP="00F02CD8">
      <w:pPr>
        <w:spacing w:before="100" w:beforeAutospacing="1" w:after="100" w:afterAutospacing="1" w:line="210" w:lineRule="atLeast"/>
        <w:jc w:val="both"/>
        <w:rPr>
          <w:rFonts w:ascii="Verdana" w:hAnsi="Verdana"/>
          <w:color w:val="000000"/>
          <w:sz w:val="17"/>
          <w:szCs w:val="17"/>
        </w:rPr>
      </w:pPr>
      <w:r w:rsidRPr="00F02CD8">
        <w:rPr>
          <w:rFonts w:ascii="Verdana" w:hAnsi="Verdana"/>
          <w:color w:val="000000"/>
          <w:sz w:val="17"/>
          <w:szCs w:val="17"/>
        </w:rPr>
        <w:t>В адвокатском производстве по уголовным делам обязательно должны находиться:</w:t>
      </w:r>
    </w:p>
    <w:p w:rsidR="00F02CD8" w:rsidRPr="00F02CD8" w:rsidRDefault="00F02CD8" w:rsidP="00F02CD8">
      <w:pPr>
        <w:spacing w:before="100" w:beforeAutospacing="1" w:after="100" w:afterAutospacing="1" w:line="210" w:lineRule="atLeast"/>
        <w:ind w:left="600"/>
        <w:jc w:val="both"/>
        <w:rPr>
          <w:rFonts w:ascii="Verdana" w:hAnsi="Verdana"/>
          <w:color w:val="000000"/>
          <w:sz w:val="17"/>
          <w:szCs w:val="17"/>
        </w:rPr>
      </w:pPr>
      <w:r w:rsidRPr="00F02CD8">
        <w:rPr>
          <w:rFonts w:ascii="Verdana" w:hAnsi="Verdana"/>
          <w:color w:val="000000"/>
          <w:sz w:val="17"/>
          <w:szCs w:val="17"/>
        </w:rPr>
        <w:t>- копия постановления о возбуждении уголовного дела либо выписки из него;</w:t>
      </w:r>
      <w:r w:rsidRPr="00F02CD8">
        <w:rPr>
          <w:rFonts w:ascii="Verdana" w:hAnsi="Verdana"/>
          <w:color w:val="000000"/>
          <w:sz w:val="17"/>
          <w:szCs w:val="17"/>
        </w:rPr>
        <w:br/>
        <w:t>- копия постановления о привлечении в качестве обвиняемого;</w:t>
      </w:r>
      <w:r w:rsidRPr="00F02CD8">
        <w:rPr>
          <w:rFonts w:ascii="Verdana" w:hAnsi="Verdana"/>
          <w:color w:val="000000"/>
          <w:sz w:val="17"/>
          <w:szCs w:val="17"/>
        </w:rPr>
        <w:br/>
        <w:t>- копии протоколов допроса подзащитного в качестве подозреваемого и обвиняемого либо выписки их них;</w:t>
      </w:r>
      <w:r w:rsidRPr="00F02CD8">
        <w:rPr>
          <w:rFonts w:ascii="Verdana" w:hAnsi="Verdana"/>
          <w:color w:val="000000"/>
          <w:sz w:val="17"/>
          <w:szCs w:val="17"/>
        </w:rPr>
        <w:br/>
        <w:t>- в случае нахождения лица под стражей –  копия постановления об избрании меры пресечения, о продлении срока содержания под стражей, жалобы на данные постановления и ответы (определения) судов;</w:t>
      </w:r>
      <w:r w:rsidRPr="00F02CD8">
        <w:rPr>
          <w:rFonts w:ascii="Verdana" w:hAnsi="Verdana"/>
          <w:color w:val="000000"/>
          <w:sz w:val="17"/>
          <w:szCs w:val="17"/>
        </w:rPr>
        <w:br/>
        <w:t>- копии всех заявленных по делу ходатайств и ответы на них;</w:t>
      </w:r>
      <w:r w:rsidRPr="00F02CD8">
        <w:rPr>
          <w:rFonts w:ascii="Verdana" w:hAnsi="Verdana"/>
          <w:color w:val="000000"/>
          <w:sz w:val="17"/>
          <w:szCs w:val="17"/>
        </w:rPr>
        <w:br/>
        <w:t>- копия обвинительного заключения.</w:t>
      </w:r>
    </w:p>
    <w:p w:rsidR="00F02CD8" w:rsidRPr="00F02CD8" w:rsidRDefault="00F02CD8" w:rsidP="00F02CD8">
      <w:pPr>
        <w:spacing w:before="100" w:beforeAutospacing="1" w:after="100" w:afterAutospacing="1" w:line="210" w:lineRule="atLeast"/>
        <w:jc w:val="both"/>
        <w:rPr>
          <w:rFonts w:ascii="Verdana" w:hAnsi="Verdana"/>
          <w:color w:val="000000"/>
          <w:sz w:val="17"/>
          <w:szCs w:val="17"/>
        </w:rPr>
      </w:pPr>
      <w:r w:rsidRPr="00F02CD8">
        <w:rPr>
          <w:rFonts w:ascii="Verdana" w:hAnsi="Verdana"/>
          <w:color w:val="000000"/>
          <w:sz w:val="17"/>
          <w:szCs w:val="17"/>
        </w:rPr>
        <w:t>При участии адвоката в следственных действиях рекомендуется вести запись показаний обвиняемого, лиц, участвующих в очной ставке, опознании и т.д. С разрешения лица, производящего допрос, целесообразно делать ксерокопии или фотокопии процессуальных документов.</w:t>
      </w:r>
    </w:p>
    <w:p w:rsidR="00F02CD8" w:rsidRPr="00F02CD8" w:rsidRDefault="00F02CD8" w:rsidP="00F02CD8">
      <w:pPr>
        <w:spacing w:before="100" w:beforeAutospacing="1" w:after="100" w:afterAutospacing="1" w:line="210" w:lineRule="atLeast"/>
        <w:jc w:val="both"/>
        <w:rPr>
          <w:rFonts w:ascii="Verdana" w:hAnsi="Verdana"/>
          <w:color w:val="000000"/>
          <w:sz w:val="17"/>
          <w:szCs w:val="17"/>
        </w:rPr>
      </w:pPr>
      <w:r w:rsidRPr="00F02CD8">
        <w:rPr>
          <w:rFonts w:ascii="Verdana" w:hAnsi="Verdana"/>
          <w:color w:val="000000"/>
          <w:sz w:val="17"/>
          <w:szCs w:val="17"/>
        </w:rPr>
        <w:t>Рекомендуется также отражать в адвокатском производстве даты свиданий с подзащитным, их продолжительность, вопросы, которые обсуждались и вопросы, которые предстоит выяснить для определения позиции защиты.</w:t>
      </w:r>
    </w:p>
    <w:p w:rsidR="00F02CD8" w:rsidRPr="00F02CD8" w:rsidRDefault="00F02CD8" w:rsidP="00F02CD8">
      <w:pPr>
        <w:spacing w:before="100" w:beforeAutospacing="1" w:after="100" w:afterAutospacing="1" w:line="210" w:lineRule="atLeast"/>
        <w:jc w:val="both"/>
        <w:rPr>
          <w:rFonts w:ascii="Verdana" w:hAnsi="Verdana"/>
          <w:color w:val="000000"/>
          <w:sz w:val="17"/>
          <w:szCs w:val="17"/>
        </w:rPr>
      </w:pPr>
      <w:r w:rsidRPr="00F02CD8">
        <w:rPr>
          <w:rFonts w:ascii="Verdana" w:hAnsi="Verdana"/>
          <w:color w:val="000000"/>
          <w:sz w:val="17"/>
          <w:szCs w:val="17"/>
        </w:rPr>
        <w:t>По делам, по которым к уголовной ответственности привлекаются два и более лица, рекомендуется, при наличии такой возможности, получать также копии постановлений о привлечении в качестве обвиняемого других обвиняемых и протоколы показаний данных лиц. Это позволит составить более широкое представление о позиции как обвинения, так и других обвиняемых.</w:t>
      </w:r>
    </w:p>
    <w:p w:rsidR="00F02CD8" w:rsidRPr="00F02CD8" w:rsidRDefault="00F02CD8" w:rsidP="00F02CD8">
      <w:pPr>
        <w:spacing w:before="100" w:beforeAutospacing="1" w:after="100" w:afterAutospacing="1" w:line="210" w:lineRule="atLeast"/>
        <w:jc w:val="both"/>
        <w:rPr>
          <w:rFonts w:ascii="Verdana" w:hAnsi="Verdana"/>
          <w:color w:val="000000"/>
          <w:sz w:val="17"/>
          <w:szCs w:val="17"/>
        </w:rPr>
      </w:pPr>
      <w:r w:rsidRPr="00F02CD8">
        <w:rPr>
          <w:rFonts w:ascii="Verdana" w:hAnsi="Verdana"/>
          <w:color w:val="000000"/>
          <w:sz w:val="17"/>
          <w:szCs w:val="17"/>
        </w:rPr>
        <w:t>С целью удобства пользования материалами в зависимости от характера уголовного дела и его объема рекомендуется группировать материалы адвокатского производства в следующем порядке:</w:t>
      </w:r>
    </w:p>
    <w:p w:rsidR="00F02CD8" w:rsidRPr="00F02CD8" w:rsidRDefault="00F02CD8" w:rsidP="00F02CD8">
      <w:pPr>
        <w:spacing w:before="100" w:beforeAutospacing="1" w:after="100" w:afterAutospacing="1" w:line="210" w:lineRule="atLeast"/>
        <w:ind w:left="600"/>
        <w:jc w:val="both"/>
        <w:rPr>
          <w:rFonts w:ascii="Verdana" w:hAnsi="Verdana"/>
          <w:color w:val="000000"/>
          <w:sz w:val="17"/>
          <w:szCs w:val="17"/>
        </w:rPr>
      </w:pPr>
      <w:r w:rsidRPr="00F02CD8">
        <w:rPr>
          <w:rFonts w:ascii="Verdana" w:hAnsi="Verdana"/>
          <w:color w:val="000000"/>
          <w:sz w:val="17"/>
          <w:szCs w:val="17"/>
        </w:rPr>
        <w:t>а) по расположению материалов в уголовном деле;</w:t>
      </w:r>
      <w:r w:rsidRPr="00F02CD8">
        <w:rPr>
          <w:rFonts w:ascii="Verdana" w:hAnsi="Verdana"/>
          <w:color w:val="000000"/>
          <w:sz w:val="17"/>
          <w:szCs w:val="17"/>
        </w:rPr>
        <w:br/>
        <w:t>б) по отдельным лицам; </w:t>
      </w:r>
      <w:r w:rsidRPr="00F02CD8">
        <w:rPr>
          <w:rFonts w:ascii="Verdana" w:hAnsi="Verdana"/>
          <w:color w:val="000000"/>
          <w:sz w:val="17"/>
          <w:szCs w:val="17"/>
        </w:rPr>
        <w:br/>
        <w:t>в) по эпизодам.</w:t>
      </w:r>
    </w:p>
    <w:p w:rsidR="00F02CD8" w:rsidRPr="00F02CD8" w:rsidRDefault="00F02CD8" w:rsidP="00F02CD8">
      <w:pPr>
        <w:spacing w:before="100" w:beforeAutospacing="1" w:after="100" w:afterAutospacing="1" w:line="210" w:lineRule="atLeast"/>
        <w:jc w:val="both"/>
        <w:rPr>
          <w:rFonts w:ascii="Verdana" w:hAnsi="Verdana"/>
          <w:color w:val="000000"/>
          <w:sz w:val="17"/>
          <w:szCs w:val="17"/>
        </w:rPr>
      </w:pPr>
      <w:r w:rsidRPr="00F02CD8">
        <w:rPr>
          <w:rFonts w:ascii="Verdana" w:hAnsi="Verdana"/>
          <w:color w:val="000000"/>
          <w:sz w:val="17"/>
          <w:szCs w:val="17"/>
        </w:rPr>
        <w:t>По сложному, многоэпизодному уголовному делу целесообразно группировать материалы по эпизодам.</w:t>
      </w:r>
    </w:p>
    <w:p w:rsidR="00F02CD8" w:rsidRPr="00F02CD8" w:rsidRDefault="00F02CD8" w:rsidP="00F02CD8">
      <w:pPr>
        <w:spacing w:before="100" w:beforeAutospacing="1" w:after="100" w:afterAutospacing="1" w:line="210" w:lineRule="atLeast"/>
        <w:jc w:val="both"/>
        <w:rPr>
          <w:rFonts w:ascii="Verdana" w:hAnsi="Verdana"/>
          <w:color w:val="000000"/>
          <w:sz w:val="17"/>
          <w:szCs w:val="17"/>
        </w:rPr>
      </w:pPr>
      <w:r w:rsidRPr="00F02CD8">
        <w:rPr>
          <w:rFonts w:ascii="Verdana" w:hAnsi="Verdana"/>
          <w:color w:val="000000"/>
          <w:sz w:val="17"/>
          <w:szCs w:val="17"/>
        </w:rPr>
        <w:t>Все замечания, появившиеся у адвоката при изучении материалов дела, рекомендуется записывать и хранить в адвокатском производстве. Рекомендуется также при этом фиксировать листы и тома уголовного дела, чтобы в последующем иметь возможность быстро находить нужные материалы и делать ссылки на них.</w:t>
      </w:r>
    </w:p>
    <w:p w:rsidR="00F02CD8" w:rsidRPr="00F02CD8" w:rsidRDefault="00F02CD8" w:rsidP="00F02CD8">
      <w:pPr>
        <w:spacing w:before="100" w:beforeAutospacing="1" w:after="100" w:afterAutospacing="1" w:line="210" w:lineRule="atLeast"/>
        <w:jc w:val="both"/>
        <w:rPr>
          <w:rFonts w:ascii="Verdana" w:hAnsi="Verdana"/>
          <w:color w:val="000000"/>
          <w:sz w:val="17"/>
          <w:szCs w:val="17"/>
        </w:rPr>
      </w:pPr>
      <w:r w:rsidRPr="00F02CD8">
        <w:rPr>
          <w:rFonts w:ascii="Verdana" w:hAnsi="Verdana"/>
          <w:color w:val="000000"/>
          <w:sz w:val="17"/>
          <w:szCs w:val="17"/>
        </w:rPr>
        <w:t>В случаях, когда в связи с характером дела возникает необходимость изучить дополнительный нормативный материал, специальную или научную литературу, судебную практику, целесообразно важные для защиты выписки из этого материала также помещать в адвокатское производство.</w:t>
      </w:r>
    </w:p>
    <w:p w:rsidR="00F02CD8" w:rsidRPr="00F02CD8" w:rsidRDefault="00F02CD8" w:rsidP="00F02CD8">
      <w:pPr>
        <w:spacing w:before="100" w:beforeAutospacing="1" w:after="100" w:afterAutospacing="1" w:line="210" w:lineRule="atLeast"/>
        <w:jc w:val="both"/>
        <w:rPr>
          <w:rFonts w:ascii="Verdana" w:hAnsi="Verdana"/>
          <w:color w:val="000000"/>
          <w:sz w:val="17"/>
          <w:szCs w:val="17"/>
        </w:rPr>
      </w:pPr>
      <w:r w:rsidRPr="00F02CD8">
        <w:rPr>
          <w:rFonts w:ascii="Verdana" w:hAnsi="Verdana"/>
          <w:color w:val="000000"/>
          <w:sz w:val="17"/>
          <w:szCs w:val="17"/>
        </w:rPr>
        <w:t xml:space="preserve">В судебном заседании адвокату рекомендуется конспективно вести личную протокольную запись, в которой отражать все обстоятельства, имеющие значение для защиты: показания подсудимых и свидетелей, задаваемые им участниками процесса вопросы и ответы их на вопросы, показания </w:t>
      </w:r>
      <w:r w:rsidRPr="00F02CD8">
        <w:rPr>
          <w:rFonts w:ascii="Verdana" w:hAnsi="Verdana"/>
          <w:color w:val="000000"/>
          <w:sz w:val="17"/>
          <w:szCs w:val="17"/>
        </w:rPr>
        <w:lastRenderedPageBreak/>
        <w:t>экспертов и специалистов в суде, важные заявления и ходатайства участников процесса и т.д. Рекомендуется также записывать ход судебного разбирательства на диктофон, особенно по сложным уголовным делам с большим числом доказательств. Аудиозаписи судебных заседаний помогут не только правильно выстроить речь в защиту доверителя, но и подтвердить правильность и обоснованность замечаний на протокол судебного заседания.</w:t>
      </w:r>
    </w:p>
    <w:p w:rsidR="00F02CD8" w:rsidRPr="00F02CD8" w:rsidRDefault="00F02CD8" w:rsidP="00F02CD8">
      <w:pPr>
        <w:spacing w:before="100" w:beforeAutospacing="1" w:after="100" w:afterAutospacing="1" w:line="210" w:lineRule="atLeast"/>
        <w:jc w:val="both"/>
        <w:rPr>
          <w:rFonts w:ascii="Verdana" w:hAnsi="Verdana"/>
          <w:color w:val="000000"/>
          <w:sz w:val="17"/>
          <w:szCs w:val="17"/>
        </w:rPr>
      </w:pPr>
      <w:r w:rsidRPr="00F02CD8">
        <w:rPr>
          <w:rFonts w:ascii="Verdana" w:hAnsi="Verdana"/>
          <w:color w:val="000000"/>
          <w:sz w:val="17"/>
          <w:szCs w:val="17"/>
        </w:rPr>
        <w:t>Рекомендуется заранее продумать и подготовить в письменном виде наиболее существенные вопросы подсудимым, свидетелям, экспертам, специалистам и приобщать их затем к материалам адвокатского производства.</w:t>
      </w:r>
    </w:p>
    <w:p w:rsidR="00F02CD8" w:rsidRPr="00F02CD8" w:rsidRDefault="00F02CD8" w:rsidP="00F02CD8">
      <w:pPr>
        <w:spacing w:before="100" w:beforeAutospacing="1" w:after="100" w:afterAutospacing="1" w:line="210" w:lineRule="atLeast"/>
        <w:jc w:val="both"/>
        <w:rPr>
          <w:rFonts w:ascii="Verdana" w:hAnsi="Verdana"/>
          <w:color w:val="000000"/>
          <w:sz w:val="17"/>
          <w:szCs w:val="17"/>
        </w:rPr>
      </w:pPr>
      <w:r w:rsidRPr="00F02CD8">
        <w:rPr>
          <w:rFonts w:ascii="Verdana" w:hAnsi="Verdana"/>
          <w:color w:val="000000"/>
          <w:sz w:val="17"/>
          <w:szCs w:val="17"/>
        </w:rPr>
        <w:t>Копии письменных ходатайств необходимо хранить в адвокатском производстве, а о заявленных устных ходатайствах и представляемых суду документах делать соответствующие записи.</w:t>
      </w:r>
    </w:p>
    <w:p w:rsidR="00F02CD8" w:rsidRPr="00F02CD8" w:rsidRDefault="00F02CD8" w:rsidP="00F02CD8">
      <w:pPr>
        <w:spacing w:before="100" w:beforeAutospacing="1" w:after="100" w:afterAutospacing="1" w:line="210" w:lineRule="atLeast"/>
        <w:jc w:val="both"/>
        <w:rPr>
          <w:rFonts w:ascii="Verdana" w:hAnsi="Verdana"/>
          <w:color w:val="000000"/>
          <w:sz w:val="17"/>
          <w:szCs w:val="17"/>
        </w:rPr>
      </w:pPr>
      <w:r w:rsidRPr="00F02CD8">
        <w:rPr>
          <w:rFonts w:ascii="Verdana" w:hAnsi="Verdana"/>
          <w:color w:val="000000"/>
          <w:sz w:val="17"/>
          <w:szCs w:val="17"/>
        </w:rPr>
        <w:t>После изготовления судом протокола заседания адвокатам рекомендуется тщательно ознакомиться с ним, получить его копию либо сделать выписки с обозначением листов дела.</w:t>
      </w:r>
    </w:p>
    <w:p w:rsidR="00F02CD8" w:rsidRPr="00F02CD8" w:rsidRDefault="00F02CD8" w:rsidP="00F02CD8">
      <w:pPr>
        <w:spacing w:before="100" w:beforeAutospacing="1" w:after="100" w:afterAutospacing="1" w:line="210" w:lineRule="atLeast"/>
        <w:jc w:val="both"/>
        <w:rPr>
          <w:rFonts w:ascii="Verdana" w:hAnsi="Verdana"/>
          <w:color w:val="000000"/>
          <w:sz w:val="17"/>
          <w:szCs w:val="17"/>
        </w:rPr>
      </w:pPr>
      <w:r w:rsidRPr="00F02CD8">
        <w:rPr>
          <w:rFonts w:ascii="Verdana" w:hAnsi="Verdana"/>
          <w:color w:val="000000"/>
          <w:sz w:val="17"/>
          <w:szCs w:val="17"/>
        </w:rPr>
        <w:t>По окончании ведения дела в суде первой инстанции в адвокатском производстве, как правило, должны находиться следующие процессуальные документы:</w:t>
      </w:r>
    </w:p>
    <w:p w:rsidR="00F02CD8" w:rsidRPr="00F02CD8" w:rsidRDefault="00F02CD8" w:rsidP="00F02CD8">
      <w:pPr>
        <w:spacing w:before="100" w:beforeAutospacing="1" w:after="100" w:afterAutospacing="1" w:line="210" w:lineRule="atLeast"/>
        <w:ind w:left="600"/>
        <w:jc w:val="both"/>
        <w:rPr>
          <w:rFonts w:ascii="Verdana" w:hAnsi="Verdana"/>
          <w:color w:val="000000"/>
          <w:sz w:val="17"/>
          <w:szCs w:val="17"/>
        </w:rPr>
      </w:pPr>
      <w:r w:rsidRPr="00F02CD8">
        <w:rPr>
          <w:rFonts w:ascii="Verdana" w:hAnsi="Verdana"/>
          <w:color w:val="000000"/>
          <w:sz w:val="17"/>
          <w:szCs w:val="17"/>
        </w:rPr>
        <w:t>- копия приговора;</w:t>
      </w:r>
      <w:r w:rsidRPr="00F02CD8">
        <w:rPr>
          <w:rFonts w:ascii="Verdana" w:hAnsi="Verdana"/>
          <w:color w:val="000000"/>
          <w:sz w:val="17"/>
          <w:szCs w:val="17"/>
        </w:rPr>
        <w:br/>
        <w:t>- копия протокола судебного заседания или выписки из него, копия замечаний на протокол судебного заседания (при их наличии), копия решения суда о принятии замечаний или об их отклонении;</w:t>
      </w:r>
      <w:r w:rsidRPr="00F02CD8">
        <w:rPr>
          <w:rFonts w:ascii="Verdana" w:hAnsi="Verdana"/>
          <w:color w:val="000000"/>
          <w:sz w:val="17"/>
          <w:szCs w:val="17"/>
        </w:rPr>
        <w:br/>
        <w:t>- копия кассационного представления прокурора или жалобы потерпевшего и возражения адвоката на них;</w:t>
      </w:r>
      <w:r w:rsidRPr="00F02CD8">
        <w:rPr>
          <w:rFonts w:ascii="Verdana" w:hAnsi="Verdana"/>
          <w:color w:val="000000"/>
          <w:sz w:val="17"/>
          <w:szCs w:val="17"/>
        </w:rPr>
        <w:br/>
        <w:t>- копия кассационной (апелляционной) жалобы.</w:t>
      </w:r>
    </w:p>
    <w:p w:rsidR="00F02CD8" w:rsidRPr="00F02CD8" w:rsidRDefault="00F02CD8" w:rsidP="00F02CD8">
      <w:pPr>
        <w:spacing w:before="100" w:beforeAutospacing="1" w:after="100" w:afterAutospacing="1" w:line="210" w:lineRule="atLeast"/>
        <w:jc w:val="both"/>
        <w:rPr>
          <w:rFonts w:ascii="Verdana" w:hAnsi="Verdana"/>
          <w:color w:val="000000"/>
          <w:sz w:val="17"/>
          <w:szCs w:val="17"/>
        </w:rPr>
      </w:pPr>
      <w:r w:rsidRPr="00F02CD8">
        <w:rPr>
          <w:rFonts w:ascii="Verdana" w:hAnsi="Verdana"/>
          <w:color w:val="000000"/>
          <w:sz w:val="17"/>
          <w:szCs w:val="17"/>
        </w:rPr>
        <w:t>В адвокатском производстве, помимо указанных выше, рекомендуется также иметь (в копиях или выписках) следующие материалы уголовного дела:</w:t>
      </w:r>
    </w:p>
    <w:p w:rsidR="00F02CD8" w:rsidRPr="00F02CD8" w:rsidRDefault="00F02CD8" w:rsidP="00F02CD8">
      <w:pPr>
        <w:spacing w:before="100" w:beforeAutospacing="1" w:after="100" w:afterAutospacing="1" w:line="210" w:lineRule="atLeast"/>
        <w:ind w:left="600"/>
        <w:jc w:val="both"/>
        <w:rPr>
          <w:rFonts w:ascii="Verdana" w:hAnsi="Verdana"/>
          <w:color w:val="000000"/>
          <w:sz w:val="17"/>
          <w:szCs w:val="17"/>
        </w:rPr>
      </w:pPr>
      <w:r w:rsidRPr="00F02CD8">
        <w:rPr>
          <w:rFonts w:ascii="Verdana" w:hAnsi="Verdana"/>
          <w:color w:val="000000"/>
          <w:sz w:val="17"/>
          <w:szCs w:val="17"/>
        </w:rPr>
        <w:t>- постановление о задержании подозреваемого, об избрании и изменении меры пресечения, постановления о назначении экспертиз (с перечнем поставленных на разрешение экспертов вопросов), заключения экспертиз;</w:t>
      </w:r>
      <w:r w:rsidRPr="00F02CD8">
        <w:rPr>
          <w:rFonts w:ascii="Verdana" w:hAnsi="Verdana"/>
          <w:color w:val="000000"/>
          <w:sz w:val="17"/>
          <w:szCs w:val="17"/>
        </w:rPr>
        <w:br/>
        <w:t>- протоколы обысков и описи имущества; документы, подтверждающие изъятие ценностей;</w:t>
      </w:r>
      <w:r w:rsidRPr="00F02CD8">
        <w:rPr>
          <w:rFonts w:ascii="Verdana" w:hAnsi="Verdana"/>
          <w:color w:val="000000"/>
          <w:sz w:val="17"/>
          <w:szCs w:val="17"/>
        </w:rPr>
        <w:br/>
        <w:t>- протоколы допросов подзащитного, других обвиняемых (подсудимых), потерпевших, свидетелей и очных ставок;</w:t>
      </w:r>
      <w:r w:rsidRPr="00F02CD8">
        <w:rPr>
          <w:rFonts w:ascii="Verdana" w:hAnsi="Verdana"/>
          <w:color w:val="000000"/>
          <w:sz w:val="17"/>
          <w:szCs w:val="17"/>
        </w:rPr>
        <w:br/>
        <w:t>- протоколы освидетельствования либо осмотра документов, вещественных доказательств, осмотра местности, воспроизведения обстановки и обстоятельств события;</w:t>
      </w:r>
      <w:r w:rsidRPr="00F02CD8">
        <w:rPr>
          <w:rFonts w:ascii="Verdana" w:hAnsi="Verdana"/>
          <w:color w:val="000000"/>
          <w:sz w:val="17"/>
          <w:szCs w:val="17"/>
        </w:rPr>
        <w:br/>
        <w:t>- характеристики, справки о судимости, прочие документы, относящиеся к личности подзащитного (справки о болезни, составе семьи и т.д.).</w:t>
      </w:r>
    </w:p>
    <w:p w:rsidR="00F02CD8" w:rsidRPr="00F02CD8" w:rsidRDefault="00F02CD8" w:rsidP="00F02CD8">
      <w:pPr>
        <w:spacing w:before="100" w:beforeAutospacing="1" w:after="100" w:afterAutospacing="1" w:line="210" w:lineRule="atLeast"/>
        <w:jc w:val="both"/>
        <w:rPr>
          <w:rFonts w:ascii="Verdana" w:hAnsi="Verdana"/>
          <w:color w:val="000000"/>
          <w:sz w:val="17"/>
          <w:szCs w:val="17"/>
        </w:rPr>
      </w:pPr>
      <w:r w:rsidRPr="00F02CD8">
        <w:rPr>
          <w:rFonts w:ascii="Verdana" w:hAnsi="Verdana"/>
          <w:color w:val="000000"/>
          <w:sz w:val="17"/>
          <w:szCs w:val="17"/>
        </w:rPr>
        <w:t>При формировании адвокатского производства рекомендуется соблюдать следующие технические правила: записи делать только на одной стороне листа, оставлять большие поля для заметок, которые потом могут быть использованы в суде.</w:t>
      </w:r>
    </w:p>
    <w:p w:rsidR="00F02CD8" w:rsidRPr="00F02CD8" w:rsidRDefault="00F02CD8" w:rsidP="00F02CD8">
      <w:pPr>
        <w:spacing w:before="100" w:beforeAutospacing="1" w:after="100" w:afterAutospacing="1" w:line="210" w:lineRule="atLeast"/>
        <w:jc w:val="both"/>
        <w:rPr>
          <w:rFonts w:ascii="Verdana" w:hAnsi="Verdana"/>
          <w:color w:val="000000"/>
          <w:sz w:val="17"/>
          <w:szCs w:val="17"/>
        </w:rPr>
      </w:pPr>
      <w:r w:rsidRPr="00F02CD8">
        <w:rPr>
          <w:rFonts w:ascii="Verdana" w:hAnsi="Verdana"/>
          <w:color w:val="000000"/>
          <w:sz w:val="17"/>
          <w:szCs w:val="17"/>
        </w:rPr>
        <w:t>В выписках из материалов дела указывать данные о томе и листах уголовного дела, из которого они сделаны, дату составления документа, его краткое содержание. Если в документах имеются какие-либо дефекты или процессуальные нарушения (отсутствие необходимых реквизитов, дат, фамилий и т.п.),  это также следует отразить в адвокатском производстве.</w:t>
      </w:r>
    </w:p>
    <w:p w:rsidR="00F02CD8" w:rsidRPr="00F02CD8" w:rsidRDefault="00F02CD8" w:rsidP="00F02CD8">
      <w:pPr>
        <w:spacing w:before="100" w:beforeAutospacing="1" w:after="100" w:afterAutospacing="1" w:line="210" w:lineRule="atLeast"/>
        <w:jc w:val="both"/>
        <w:rPr>
          <w:rFonts w:ascii="Verdana" w:hAnsi="Verdana"/>
          <w:color w:val="000000"/>
          <w:sz w:val="17"/>
          <w:szCs w:val="17"/>
        </w:rPr>
      </w:pPr>
      <w:r w:rsidRPr="00F02CD8">
        <w:rPr>
          <w:rFonts w:ascii="Verdana" w:hAnsi="Verdana"/>
          <w:color w:val="000000"/>
          <w:sz w:val="17"/>
          <w:szCs w:val="17"/>
        </w:rPr>
        <w:t>Кроме выписок из материалов следственного и судебного дела, рекомендуется составлять и хранить в адвокатском производстве справочные таблицы и схемы, помогающие адвокату ориентироваться в деле и в своем производстве. Они особенно необходимы по сложным, многоэпизодным, многотомным делам </w:t>
      </w:r>
      <w:r w:rsidRPr="00F02CD8">
        <w:rPr>
          <w:rFonts w:ascii="Verdana" w:hAnsi="Verdana"/>
          <w:i/>
          <w:iCs/>
          <w:color w:val="000000"/>
          <w:sz w:val="17"/>
          <w:szCs w:val="17"/>
        </w:rPr>
        <w:t>(Следует также учитывать, что в соответствии с положениями ч. 2 ст. 217 УПК РФ копии документов и выписки из уголовного дела, в котором содержатся сведения, составляющие государственную или иную охраняемую федеральным законом тайну, хранятся при уголовном деле и предоставляются обвиняемому и его защитнику во время судебного разбирательства. В этой связи такие документы ни при каких обстоятельствах не могут находится в адвокатском производстве)</w:t>
      </w:r>
      <w:r w:rsidRPr="00F02CD8">
        <w:rPr>
          <w:rFonts w:ascii="Verdana" w:hAnsi="Verdana"/>
          <w:color w:val="000000"/>
          <w:sz w:val="17"/>
          <w:szCs w:val="17"/>
        </w:rPr>
        <w:t>.</w:t>
      </w:r>
    </w:p>
    <w:p w:rsidR="00F02CD8" w:rsidRPr="00F02CD8" w:rsidRDefault="00F02CD8" w:rsidP="00F02CD8">
      <w:pPr>
        <w:spacing w:before="100" w:beforeAutospacing="1" w:after="100" w:afterAutospacing="1" w:line="210" w:lineRule="atLeast"/>
        <w:jc w:val="both"/>
        <w:rPr>
          <w:rFonts w:ascii="Verdana" w:hAnsi="Verdana"/>
          <w:color w:val="000000"/>
          <w:sz w:val="17"/>
          <w:szCs w:val="17"/>
        </w:rPr>
      </w:pPr>
      <w:r w:rsidRPr="00F02CD8">
        <w:rPr>
          <w:rFonts w:ascii="Verdana" w:hAnsi="Verdana"/>
          <w:color w:val="000000"/>
          <w:sz w:val="17"/>
          <w:szCs w:val="17"/>
        </w:rPr>
        <w:t>В адвокатском производстве рекомендуется хранить материал подготовки к защитительной речи. Следует помнить, что нет такого дела, по которому можно произносить речь без предварительной подготовки, составления тезисов, плана краткого или полного текста выступления защитника.</w:t>
      </w:r>
    </w:p>
    <w:p w:rsidR="00F02CD8" w:rsidRPr="00F02CD8" w:rsidRDefault="00F02CD8" w:rsidP="00F02CD8">
      <w:pPr>
        <w:spacing w:before="100" w:beforeAutospacing="1" w:after="100" w:afterAutospacing="1" w:line="210" w:lineRule="atLeast"/>
        <w:jc w:val="both"/>
        <w:rPr>
          <w:rFonts w:ascii="Verdana" w:hAnsi="Verdana"/>
          <w:color w:val="000000"/>
          <w:sz w:val="17"/>
          <w:szCs w:val="17"/>
        </w:rPr>
      </w:pPr>
      <w:r w:rsidRPr="00F02CD8">
        <w:rPr>
          <w:rFonts w:ascii="Verdana" w:hAnsi="Verdana"/>
          <w:color w:val="000000"/>
          <w:sz w:val="17"/>
          <w:szCs w:val="17"/>
        </w:rPr>
        <w:lastRenderedPageBreak/>
        <w:t>В настоящих методических рекомендациях невозможно точно определить, какой из видов подготовки речи следует предпочесть. Однако в любом случае текст защитительной речи (в тезисах или полном объеме) следует хранить в адвокатском производстве.</w:t>
      </w:r>
    </w:p>
    <w:p w:rsidR="00F02CD8" w:rsidRPr="00F02CD8" w:rsidRDefault="00F02CD8" w:rsidP="00F02CD8">
      <w:pPr>
        <w:spacing w:before="100" w:beforeAutospacing="1" w:after="100" w:afterAutospacing="1" w:line="210" w:lineRule="atLeast"/>
        <w:jc w:val="both"/>
        <w:rPr>
          <w:rFonts w:ascii="Verdana" w:hAnsi="Verdana"/>
          <w:color w:val="000000"/>
          <w:sz w:val="17"/>
          <w:szCs w:val="17"/>
        </w:rPr>
      </w:pPr>
      <w:r w:rsidRPr="00F02CD8">
        <w:rPr>
          <w:rFonts w:ascii="Verdana" w:hAnsi="Verdana"/>
          <w:b/>
          <w:bCs/>
          <w:color w:val="000000"/>
          <w:sz w:val="17"/>
          <w:szCs w:val="17"/>
        </w:rPr>
        <w:t>III. Содержание адвокатского производства по гражданским делам</w:t>
      </w:r>
      <w:r w:rsidRPr="00F02CD8">
        <w:rPr>
          <w:rFonts w:ascii="Verdana" w:hAnsi="Verdana"/>
          <w:color w:val="000000"/>
          <w:sz w:val="17"/>
          <w:szCs w:val="17"/>
        </w:rPr>
        <w:br/>
      </w:r>
      <w:r w:rsidRPr="00F02CD8">
        <w:rPr>
          <w:rFonts w:ascii="Verdana" w:hAnsi="Verdana"/>
          <w:color w:val="000000"/>
          <w:sz w:val="17"/>
          <w:szCs w:val="17"/>
        </w:rPr>
        <w:br/>
        <w:t>Адвокатское производство по гражданским делам рекомендуется формировать с момента принятия поручения на представление интересов доверителя в суде. Однако с учетом того, что определение правовой позиции по делу адвокатом начинается с  обращения доверителя (гражданина, представителя юридического лица) за юридической консультацией, в производстве должны найти отражение все переговоры и встречи адвоката с доверителем, включая встречу при первичном обращении доверителя к адвокату.</w:t>
      </w:r>
      <w:r w:rsidRPr="00F02CD8">
        <w:rPr>
          <w:rFonts w:ascii="Verdana" w:hAnsi="Verdana"/>
          <w:color w:val="000000"/>
          <w:sz w:val="17"/>
          <w:szCs w:val="17"/>
        </w:rPr>
        <w:br/>
        <w:t> </w:t>
      </w:r>
      <w:r w:rsidRPr="00F02CD8">
        <w:rPr>
          <w:rFonts w:ascii="Verdana" w:hAnsi="Verdana"/>
          <w:color w:val="000000"/>
          <w:sz w:val="17"/>
          <w:szCs w:val="17"/>
        </w:rPr>
        <w:br/>
        <w:t>При принятии поручения по гражданскому делу адвокату следует провести предварительный анализ пожеланий доверителя на соответствие их требованиям действующего законодательства и по результатам встречи и ознакомления с предоставленными доверителем материалами предложить доверителю правовую позицию по делу, а также предупредить доверителя о предполагаемых рисках при дальнейшем движении дела. Данные действия адвоката направлены на соблюдение законного интереса доверителя –  возможности принять окончательное решение о работе с адвокатом по делу либо о прекращении работы.</w:t>
      </w:r>
      <w:r w:rsidRPr="00F02CD8">
        <w:rPr>
          <w:rFonts w:ascii="Verdana" w:hAnsi="Verdana"/>
          <w:color w:val="000000"/>
          <w:sz w:val="17"/>
          <w:szCs w:val="17"/>
        </w:rPr>
        <w:br/>
      </w:r>
      <w:r w:rsidRPr="00F02CD8">
        <w:rPr>
          <w:rFonts w:ascii="Verdana" w:hAnsi="Verdana"/>
          <w:color w:val="000000"/>
          <w:sz w:val="17"/>
          <w:szCs w:val="17"/>
        </w:rPr>
        <w:br/>
        <w:t>В адвокатском производстве рекомендуется иметь копии составленных адвокатом письменных документов (запросов, ходатайств, исков, отзывов, возражений на  исковые требования и пр.), а также копии полученных на них ответов.</w:t>
      </w:r>
      <w:r w:rsidRPr="00F02CD8">
        <w:rPr>
          <w:rFonts w:ascii="Verdana" w:hAnsi="Verdana"/>
          <w:color w:val="000000"/>
          <w:sz w:val="17"/>
          <w:szCs w:val="17"/>
        </w:rPr>
        <w:br/>
      </w:r>
      <w:r w:rsidRPr="00F02CD8">
        <w:rPr>
          <w:rFonts w:ascii="Verdana" w:hAnsi="Verdana"/>
          <w:color w:val="000000"/>
          <w:sz w:val="17"/>
          <w:szCs w:val="17"/>
        </w:rPr>
        <w:br/>
        <w:t>Во избежание утраты адвокату рекомендуется избегать хранения подлинных документов, переданных доверителем, у себя лично или в адвокатском образовании. В адвокатском производстве целесообразно иметь копии этих документов, а подлинники оставлять у доверителя. Следует учитывать, однако, что при рассмотрении гражданского дела в судах общей юрисдикции либо в арбитражных судах исследование доказательств по делу предполагает обязанность для сторон предоставления подлинников необходимых документов по требованию суда. </w:t>
      </w:r>
      <w:r w:rsidRPr="00F02CD8">
        <w:rPr>
          <w:rFonts w:ascii="Verdana" w:hAnsi="Verdana"/>
          <w:color w:val="000000"/>
          <w:sz w:val="17"/>
          <w:szCs w:val="17"/>
        </w:rPr>
        <w:br/>
      </w:r>
      <w:r w:rsidRPr="00F02CD8">
        <w:rPr>
          <w:rFonts w:ascii="Verdana" w:hAnsi="Verdana"/>
          <w:color w:val="000000"/>
          <w:sz w:val="17"/>
          <w:szCs w:val="17"/>
        </w:rPr>
        <w:br/>
        <w:t>В таком случае при невозможности непосредственного присутствия доверителя в судебных заседаниях обязанность предоставления подлинных документов при рассмотрении дела возлагается на адвоката.</w:t>
      </w:r>
      <w:r w:rsidRPr="00F02CD8">
        <w:rPr>
          <w:rFonts w:ascii="Verdana" w:hAnsi="Verdana"/>
          <w:color w:val="000000"/>
          <w:sz w:val="17"/>
          <w:szCs w:val="17"/>
        </w:rPr>
        <w:br/>
      </w:r>
      <w:r w:rsidRPr="00F02CD8">
        <w:rPr>
          <w:rFonts w:ascii="Verdana" w:hAnsi="Verdana"/>
          <w:color w:val="000000"/>
          <w:sz w:val="17"/>
          <w:szCs w:val="17"/>
        </w:rPr>
        <w:br/>
        <w:t>В связи с этим адвокату рекомендуется получать у доверителя подлинные документы на необходимое время и хранить их в адвокатском производстве (поскольку адвокатское производство обеспечивает сохранение адвокатской тайны), а когда надобность в подлинных документах отпадает, возвращать их доверителю.</w:t>
      </w:r>
      <w:r w:rsidRPr="00F02CD8">
        <w:rPr>
          <w:rFonts w:ascii="Verdana" w:hAnsi="Verdana"/>
          <w:color w:val="000000"/>
          <w:sz w:val="17"/>
          <w:szCs w:val="17"/>
        </w:rPr>
        <w:br/>
      </w:r>
      <w:r w:rsidRPr="00F02CD8">
        <w:rPr>
          <w:rFonts w:ascii="Verdana" w:hAnsi="Verdana"/>
          <w:color w:val="000000"/>
          <w:sz w:val="17"/>
          <w:szCs w:val="17"/>
        </w:rPr>
        <w:br/>
        <w:t>При передаче подлинников документов адвокату, а также при последующем возврате их  доверителю адвокату рекомендуется иметь в производстве их перечень и отметку об их получении, а затем о возврате. Наличие таких записей и расписок о получении позволит избежать возможных конфликтов между адвокатом и доверителем.</w:t>
      </w:r>
      <w:r w:rsidRPr="00F02CD8">
        <w:rPr>
          <w:rFonts w:ascii="Verdana" w:hAnsi="Verdana"/>
          <w:color w:val="000000"/>
          <w:sz w:val="17"/>
          <w:szCs w:val="17"/>
        </w:rPr>
        <w:br/>
      </w:r>
      <w:r w:rsidRPr="00F02CD8">
        <w:rPr>
          <w:rFonts w:ascii="Verdana" w:hAnsi="Verdana"/>
          <w:color w:val="000000"/>
          <w:sz w:val="17"/>
          <w:szCs w:val="17"/>
        </w:rPr>
        <w:br/>
        <w:t>Порядок расположения материалов в адвокатском производстве адвокат вправе определять по своему усмотрению. Однако в ряде случаев, например, когда предъявленный иск, в том числе встречный, содержит несколько исковых требований, для удобства целесообразно сгруппировать материалы, находящиеся в производстве, по каждому исковому требованию отдельно (в виде файлов или отражения этого деления на нумерации листов).</w:t>
      </w:r>
      <w:r w:rsidRPr="00F02CD8">
        <w:rPr>
          <w:rFonts w:ascii="Verdana" w:hAnsi="Verdana"/>
          <w:color w:val="000000"/>
          <w:sz w:val="17"/>
          <w:szCs w:val="17"/>
        </w:rPr>
        <w:br/>
      </w:r>
      <w:r w:rsidRPr="00F02CD8">
        <w:rPr>
          <w:rFonts w:ascii="Verdana" w:hAnsi="Verdana"/>
          <w:color w:val="000000"/>
          <w:sz w:val="17"/>
          <w:szCs w:val="17"/>
        </w:rPr>
        <w:br/>
        <w:t>Текст правовых норм, судебных прецедентов, комментариев специалистов, иных материалов, на которые адвокат ссылается в обоснование своей позиции по делу, а также тезисы и проекты выступлений адвоката в суде, рекомендуется хранить в адвокатском производстве.</w:t>
      </w:r>
      <w:r w:rsidRPr="00F02CD8">
        <w:rPr>
          <w:rFonts w:ascii="Verdana" w:hAnsi="Verdana"/>
          <w:color w:val="000000"/>
          <w:sz w:val="17"/>
          <w:szCs w:val="17"/>
        </w:rPr>
        <w:br/>
      </w:r>
      <w:r w:rsidRPr="00F02CD8">
        <w:rPr>
          <w:rFonts w:ascii="Verdana" w:hAnsi="Verdana"/>
          <w:color w:val="000000"/>
          <w:sz w:val="17"/>
          <w:szCs w:val="17"/>
        </w:rPr>
        <w:br/>
        <w:t>Надлежащее исполнение адвокатом принятого поручения на ведение дела в суде предполагает не только оформление процессуальных документов (исковых заявлений, апелляционных или кассационных жалоб на судебные акты, отзывов и возражений, заявлений и ходатайств, иных предусмотренных гражданским и арбитражным процессуальным законодательством документов), но и постоянное участие адвоката в процессе судебного разбирательства.</w:t>
      </w:r>
      <w:r w:rsidRPr="00F02CD8">
        <w:rPr>
          <w:rFonts w:ascii="Verdana" w:hAnsi="Verdana"/>
          <w:color w:val="000000"/>
          <w:sz w:val="17"/>
          <w:szCs w:val="17"/>
        </w:rPr>
        <w:br/>
      </w:r>
      <w:r w:rsidRPr="00F02CD8">
        <w:rPr>
          <w:rFonts w:ascii="Verdana" w:hAnsi="Verdana"/>
          <w:color w:val="000000"/>
          <w:sz w:val="17"/>
          <w:szCs w:val="17"/>
        </w:rPr>
        <w:br/>
        <w:t>В этой связи в адвокатском производстве должны содержаться: отметки об ознакомлении с протоком судебного заседания, копия протокола или выписки из него, копии замечаний на протокол судебного заседания (при их наличии), копии определений суда о принятии замечаний или об их отклонении, копии кассационной (апелляционной) жалобы либо возражений на нее.</w:t>
      </w:r>
      <w:r w:rsidRPr="00F02CD8">
        <w:rPr>
          <w:rFonts w:ascii="Verdana" w:hAnsi="Verdana"/>
          <w:color w:val="000000"/>
          <w:sz w:val="17"/>
          <w:szCs w:val="17"/>
        </w:rPr>
        <w:br/>
      </w:r>
      <w:r w:rsidRPr="00F02CD8">
        <w:rPr>
          <w:rFonts w:ascii="Verdana" w:hAnsi="Verdana"/>
          <w:color w:val="000000"/>
          <w:sz w:val="17"/>
          <w:szCs w:val="17"/>
        </w:rPr>
        <w:br/>
        <w:t>В тех случаях, когда доверитель удовлетворен состоявшимся решением суда, рекомендуется отразить это в адвокатском производстве.</w:t>
      </w:r>
    </w:p>
    <w:p w:rsidR="00F02CD8" w:rsidRPr="00F02CD8" w:rsidRDefault="00F02CD8" w:rsidP="00F02CD8">
      <w:pPr>
        <w:spacing w:before="100" w:beforeAutospacing="1" w:after="100" w:afterAutospacing="1" w:line="210" w:lineRule="atLeast"/>
        <w:jc w:val="both"/>
        <w:rPr>
          <w:rFonts w:ascii="Verdana" w:hAnsi="Verdana"/>
          <w:color w:val="000000"/>
          <w:sz w:val="17"/>
          <w:szCs w:val="17"/>
        </w:rPr>
      </w:pPr>
      <w:r w:rsidRPr="00F02CD8">
        <w:rPr>
          <w:rFonts w:ascii="Verdana" w:hAnsi="Verdana"/>
          <w:b/>
          <w:bCs/>
          <w:color w:val="000000"/>
          <w:sz w:val="17"/>
          <w:szCs w:val="17"/>
        </w:rPr>
        <w:lastRenderedPageBreak/>
        <w:t>IV. О соблюдении адвокатской тайны при ведении адвокатского производства</w:t>
      </w:r>
      <w:r w:rsidRPr="00F02CD8">
        <w:rPr>
          <w:rFonts w:ascii="Verdana" w:hAnsi="Verdana"/>
          <w:color w:val="000000"/>
          <w:sz w:val="17"/>
          <w:szCs w:val="17"/>
        </w:rPr>
        <w:br/>
      </w:r>
      <w:r w:rsidRPr="00F02CD8">
        <w:rPr>
          <w:rFonts w:ascii="Verdana" w:hAnsi="Verdana"/>
          <w:color w:val="000000"/>
          <w:sz w:val="17"/>
          <w:szCs w:val="17"/>
        </w:rPr>
        <w:br/>
        <w:t>Обеспечение конституционного права гражданина Российской Федерации  на квалифицированную юридическую помощь невозможно без соблюдения адвокатской тайны.</w:t>
      </w:r>
    </w:p>
    <w:p w:rsidR="00F02CD8" w:rsidRPr="00F02CD8" w:rsidRDefault="00F02CD8" w:rsidP="00F02CD8">
      <w:pPr>
        <w:spacing w:before="100" w:beforeAutospacing="1" w:after="100" w:afterAutospacing="1" w:line="210" w:lineRule="atLeast"/>
        <w:jc w:val="both"/>
        <w:rPr>
          <w:rFonts w:ascii="Verdana" w:hAnsi="Verdana"/>
          <w:color w:val="000000"/>
          <w:sz w:val="17"/>
          <w:szCs w:val="17"/>
        </w:rPr>
      </w:pPr>
      <w:r w:rsidRPr="00F02CD8">
        <w:rPr>
          <w:rFonts w:ascii="Verdana" w:hAnsi="Verdana"/>
          <w:color w:val="000000"/>
          <w:sz w:val="17"/>
          <w:szCs w:val="17"/>
        </w:rPr>
        <w:t>Статья 8 Федерального закона «Об адвокатской деятельности и адвокатуре в Российской Федерации» распространяет режим адвокатской тайны на любые сведения, связанные с оказанием адвокатом юридической помощи своему доверителю.</w:t>
      </w:r>
      <w:r w:rsidRPr="00F02CD8">
        <w:rPr>
          <w:rFonts w:ascii="Verdana" w:hAnsi="Verdana"/>
          <w:color w:val="000000"/>
          <w:sz w:val="17"/>
          <w:szCs w:val="17"/>
        </w:rPr>
        <w:br/>
      </w:r>
      <w:r w:rsidRPr="00F02CD8">
        <w:rPr>
          <w:rFonts w:ascii="Verdana" w:hAnsi="Verdana"/>
          <w:color w:val="000000"/>
          <w:sz w:val="17"/>
          <w:szCs w:val="17"/>
        </w:rPr>
        <w:br/>
        <w:t>В этой связи все материалы, содержащие такие сведения, содержат адвокатскую тайну.</w:t>
      </w:r>
      <w:r w:rsidRPr="00F02CD8">
        <w:rPr>
          <w:rFonts w:ascii="Verdana" w:hAnsi="Verdana"/>
          <w:color w:val="000000"/>
          <w:sz w:val="17"/>
          <w:szCs w:val="17"/>
        </w:rPr>
        <w:br/>
      </w:r>
      <w:r w:rsidRPr="00F02CD8">
        <w:rPr>
          <w:rFonts w:ascii="Verdana" w:hAnsi="Verdana"/>
          <w:color w:val="000000"/>
          <w:sz w:val="17"/>
          <w:szCs w:val="17"/>
        </w:rPr>
        <w:br/>
        <w:t>Ниже приводится перечень информации, материалов, хранящихся в адвокатском производстве, в отношении которых должен соблюдаться режим обеспечения адвокатской тайны </w:t>
      </w:r>
      <w:r w:rsidRPr="00F02CD8">
        <w:rPr>
          <w:rFonts w:ascii="Verdana" w:hAnsi="Verdana"/>
          <w:i/>
          <w:iCs/>
          <w:color w:val="000000"/>
          <w:sz w:val="17"/>
          <w:szCs w:val="17"/>
        </w:rPr>
        <w:t>(Данный перечень ни при каких обстоятельствах не может рассматриваться как исчерпывающий. При определении того, на какие сведения распространяется режим адвокатской тайны, каждый адвокат должен руководствоваться положениями ст. 8 Закона «Об адвокатской деятельности и адвокатуре в Российской Федерации»)</w:t>
      </w:r>
      <w:r w:rsidRPr="00F02CD8">
        <w:rPr>
          <w:rFonts w:ascii="Verdana" w:hAnsi="Verdana"/>
          <w:color w:val="000000"/>
          <w:sz w:val="17"/>
          <w:szCs w:val="17"/>
        </w:rPr>
        <w:t>:</w:t>
      </w:r>
    </w:p>
    <w:p w:rsidR="00F02CD8" w:rsidRPr="00F02CD8" w:rsidRDefault="00F02CD8" w:rsidP="00F02CD8">
      <w:pPr>
        <w:spacing w:before="100" w:beforeAutospacing="1" w:after="100" w:afterAutospacing="1" w:line="210" w:lineRule="atLeast"/>
        <w:ind w:left="600"/>
        <w:jc w:val="both"/>
        <w:rPr>
          <w:rFonts w:ascii="Verdana" w:hAnsi="Verdana"/>
          <w:color w:val="000000"/>
          <w:sz w:val="17"/>
          <w:szCs w:val="17"/>
        </w:rPr>
      </w:pPr>
      <w:r w:rsidRPr="00F02CD8">
        <w:rPr>
          <w:rFonts w:ascii="Verdana" w:hAnsi="Verdana"/>
          <w:color w:val="000000"/>
          <w:sz w:val="17"/>
          <w:szCs w:val="17"/>
        </w:rPr>
        <w:t>- записи и документы, содержащие информацию о факте обращения доверителя к адвокату,  о характере и содержании оказанной ему юридической помощи;</w:t>
      </w:r>
      <w:r w:rsidRPr="00F02CD8">
        <w:rPr>
          <w:rFonts w:ascii="Verdana" w:hAnsi="Verdana"/>
          <w:color w:val="000000"/>
          <w:sz w:val="17"/>
          <w:szCs w:val="17"/>
        </w:rPr>
        <w:br/>
        <w:t>- все доказательства и материалы, собранные адвокатом в ходе подготовки к делу;</w:t>
      </w:r>
      <w:r w:rsidRPr="00F02CD8">
        <w:rPr>
          <w:rFonts w:ascii="Verdana" w:hAnsi="Verdana"/>
          <w:color w:val="000000"/>
          <w:sz w:val="17"/>
          <w:szCs w:val="17"/>
        </w:rPr>
        <w:br/>
        <w:t>- записи любых сообщенных адвокату сведений из личной, семейной, интимной, общественной, служебной, хозяйственной и иной сфер деятельности доверителя, ставшие известными адвокату в процессе оказания юридической помощи;</w:t>
      </w:r>
      <w:r w:rsidRPr="00F02CD8">
        <w:rPr>
          <w:rFonts w:ascii="Verdana" w:hAnsi="Verdana"/>
          <w:color w:val="000000"/>
          <w:sz w:val="17"/>
          <w:szCs w:val="17"/>
        </w:rPr>
        <w:br/>
        <w:t>- иные сведения, полученные адвокатом от доверителя,  и любые документы, иные письменные, аудио- и видеоматериалы, информация на электронных носителях, если они входят в производство по делу;</w:t>
      </w:r>
      <w:r w:rsidRPr="00F02CD8">
        <w:rPr>
          <w:rFonts w:ascii="Verdana" w:hAnsi="Verdana"/>
          <w:color w:val="000000"/>
          <w:sz w:val="17"/>
          <w:szCs w:val="17"/>
        </w:rPr>
        <w:br/>
        <w:t>- содержание правовых советов, содержащихся в том или ином виде в адвокатском производстве, данных непосредственно доверителю или ему предназначенных;</w:t>
      </w:r>
      <w:r w:rsidRPr="00F02CD8">
        <w:rPr>
          <w:rFonts w:ascii="Verdana" w:hAnsi="Verdana"/>
          <w:color w:val="000000"/>
          <w:sz w:val="17"/>
          <w:szCs w:val="17"/>
        </w:rPr>
        <w:br/>
        <w:t>- записи и сведения, полученные адвокатом в результате его участия в закрытых судебных заседаниях, за исключением содержания судебных актов, подлежащих публичному оглашению;</w:t>
      </w:r>
      <w:r w:rsidRPr="00F02CD8">
        <w:rPr>
          <w:rFonts w:ascii="Verdana" w:hAnsi="Verdana"/>
          <w:color w:val="000000"/>
          <w:sz w:val="17"/>
          <w:szCs w:val="17"/>
        </w:rPr>
        <w:br/>
        <w:t>- записи и документы, содержащие информацию о принадлежности доверителя к формальным и неформальным профессиональным, религиозным, общественным и иным объединениям граждан;</w:t>
      </w:r>
      <w:r w:rsidRPr="00F02CD8">
        <w:rPr>
          <w:rFonts w:ascii="Verdana" w:hAnsi="Verdana"/>
          <w:color w:val="000000"/>
          <w:sz w:val="17"/>
          <w:szCs w:val="17"/>
        </w:rPr>
        <w:br/>
        <w:t>- записи с любыми другими сведениями, связанные с оказанием юридической помощи, распространение которых может нанести вред охраняемым законом правам и интересам доверителя, адвоката и других лиц.</w:t>
      </w:r>
    </w:p>
    <w:p w:rsidR="00F02CD8" w:rsidRPr="00F02CD8" w:rsidRDefault="00F02CD8" w:rsidP="00F02CD8">
      <w:pPr>
        <w:spacing w:before="100" w:beforeAutospacing="1" w:after="100" w:afterAutospacing="1" w:line="210" w:lineRule="atLeast"/>
        <w:jc w:val="both"/>
        <w:rPr>
          <w:rFonts w:ascii="Verdana" w:hAnsi="Verdana"/>
          <w:color w:val="000000"/>
          <w:sz w:val="17"/>
          <w:szCs w:val="17"/>
        </w:rPr>
      </w:pPr>
      <w:r w:rsidRPr="00F02CD8">
        <w:rPr>
          <w:rFonts w:ascii="Verdana" w:hAnsi="Verdana"/>
          <w:color w:val="000000"/>
          <w:sz w:val="17"/>
          <w:szCs w:val="17"/>
        </w:rPr>
        <w:t>В тех случаях, когда материалы, предметы, иные сведения, имеющие отношение к делу, в силу своего объема не помещаются в папке </w:t>
      </w:r>
      <w:r w:rsidRPr="00F02CD8">
        <w:rPr>
          <w:rFonts w:ascii="Verdana" w:hAnsi="Verdana"/>
          <w:b/>
          <w:bCs/>
          <w:i/>
          <w:iCs/>
          <w:color w:val="000000"/>
          <w:sz w:val="17"/>
          <w:szCs w:val="17"/>
        </w:rPr>
        <w:t>«Адвокатское производство»</w:t>
      </w:r>
      <w:r w:rsidRPr="00F02CD8">
        <w:rPr>
          <w:rFonts w:ascii="Verdana" w:hAnsi="Verdana"/>
          <w:color w:val="000000"/>
          <w:sz w:val="17"/>
          <w:szCs w:val="17"/>
        </w:rPr>
        <w:t>, рекомендуется отмечать их соответствующими надписями (наклейками) </w:t>
      </w:r>
      <w:r w:rsidRPr="00F02CD8">
        <w:rPr>
          <w:rFonts w:ascii="Verdana" w:hAnsi="Verdana"/>
          <w:b/>
          <w:bCs/>
          <w:i/>
          <w:iCs/>
          <w:color w:val="000000"/>
          <w:sz w:val="17"/>
          <w:szCs w:val="17"/>
        </w:rPr>
        <w:t>«Адвокатское производство адвоката (Ф.И.О.), (рег.№_____ в реестре адвокатов ____________________)»</w:t>
      </w:r>
      <w:r w:rsidRPr="00F02CD8">
        <w:rPr>
          <w:rFonts w:ascii="Verdana" w:hAnsi="Verdana"/>
          <w:color w:val="000000"/>
          <w:sz w:val="17"/>
          <w:szCs w:val="17"/>
        </w:rPr>
        <w:t> и хранить в сейфах, архивных шкафах или специальных боксах, имеющих надпись: </w:t>
      </w:r>
      <w:r w:rsidRPr="00F02CD8">
        <w:rPr>
          <w:rFonts w:ascii="Verdana" w:hAnsi="Verdana"/>
          <w:b/>
          <w:bCs/>
          <w:i/>
          <w:iCs/>
          <w:color w:val="000000"/>
          <w:sz w:val="17"/>
          <w:szCs w:val="17"/>
        </w:rPr>
        <w:t>«В боксе (сейфе, шкафе) содержатся сведения, составляющие охраняемую законом адвокатскую тайну»</w:t>
      </w:r>
      <w:r w:rsidRPr="00F02CD8">
        <w:rPr>
          <w:rFonts w:ascii="Verdana" w:hAnsi="Verdana"/>
          <w:color w:val="000000"/>
          <w:sz w:val="17"/>
          <w:szCs w:val="17"/>
        </w:rPr>
        <w:t>.</w:t>
      </w:r>
    </w:p>
    <w:p w:rsidR="00F02CD8" w:rsidRPr="00F02CD8" w:rsidRDefault="00F02CD8" w:rsidP="00F02CD8">
      <w:pPr>
        <w:spacing w:before="100" w:beforeAutospacing="1" w:after="100" w:afterAutospacing="1" w:line="210" w:lineRule="atLeast"/>
        <w:jc w:val="both"/>
        <w:rPr>
          <w:rFonts w:ascii="Verdana" w:hAnsi="Verdana"/>
          <w:color w:val="000000"/>
          <w:sz w:val="17"/>
          <w:szCs w:val="17"/>
        </w:rPr>
      </w:pPr>
      <w:r w:rsidRPr="00F02CD8">
        <w:rPr>
          <w:rFonts w:ascii="Verdana" w:hAnsi="Verdana"/>
          <w:color w:val="000000"/>
          <w:sz w:val="17"/>
          <w:szCs w:val="17"/>
        </w:rPr>
        <w:t>При параллельном ведении адвокатского производства в электронном виде (с включением в него текстовых файлов документов, сканированных копий или цифровых фотокопий документов) необходимо выполнять следующие требования:</w:t>
      </w:r>
    </w:p>
    <w:p w:rsidR="00F02CD8" w:rsidRPr="00F02CD8" w:rsidRDefault="00F02CD8" w:rsidP="00F02CD8">
      <w:pPr>
        <w:spacing w:before="100" w:beforeAutospacing="1" w:after="100" w:afterAutospacing="1" w:line="210" w:lineRule="atLeast"/>
        <w:ind w:left="600"/>
        <w:jc w:val="both"/>
        <w:rPr>
          <w:rFonts w:ascii="Verdana" w:hAnsi="Verdana"/>
          <w:color w:val="000000"/>
          <w:sz w:val="17"/>
          <w:szCs w:val="17"/>
        </w:rPr>
      </w:pPr>
      <w:r w:rsidRPr="00F02CD8">
        <w:rPr>
          <w:rFonts w:ascii="Verdana" w:hAnsi="Verdana"/>
          <w:color w:val="000000"/>
          <w:sz w:val="17"/>
          <w:szCs w:val="17"/>
        </w:rPr>
        <w:t>- обязательно иметь резервную копию материалов;</w:t>
      </w:r>
      <w:r w:rsidRPr="00F02CD8">
        <w:rPr>
          <w:rFonts w:ascii="Verdana" w:hAnsi="Verdana"/>
          <w:color w:val="000000"/>
          <w:sz w:val="17"/>
          <w:szCs w:val="17"/>
        </w:rPr>
        <w:br/>
        <w:t>- каждый компьютер снабдить прочно удерживаемой наклейкой, содержащей надпись: </w:t>
      </w:r>
      <w:r w:rsidRPr="00F02CD8">
        <w:rPr>
          <w:rFonts w:ascii="Verdana" w:hAnsi="Verdana"/>
          <w:b/>
          <w:bCs/>
          <w:i/>
          <w:iCs/>
          <w:color w:val="000000"/>
          <w:sz w:val="17"/>
          <w:szCs w:val="17"/>
        </w:rPr>
        <w:t>«Компьютер адвоката (Ф.И.О.), (рег.№_____ в реестре адвокатов __________________. Содержит адвокатские производства по делам его доверителей»</w:t>
      </w:r>
      <w:r w:rsidRPr="00F02CD8">
        <w:rPr>
          <w:rFonts w:ascii="Verdana" w:hAnsi="Verdana"/>
          <w:color w:val="000000"/>
          <w:sz w:val="17"/>
          <w:szCs w:val="17"/>
        </w:rPr>
        <w:t>;</w:t>
      </w:r>
      <w:r w:rsidRPr="00F02CD8">
        <w:rPr>
          <w:rFonts w:ascii="Verdana" w:hAnsi="Verdana"/>
          <w:color w:val="000000"/>
          <w:sz w:val="17"/>
          <w:szCs w:val="17"/>
        </w:rPr>
        <w:br/>
        <w:t>- исключить доступ к электронному адвокатскому производству посторонних лиц путем применения при необходимости средств защиты информации (программных – установка периодически изменяемых паролей, применение электронных программ криптографии; аппаратных – доступ к информации на персональном компьютере с использованием сканера отпечатка пальцев, систематически тестировать компьютер на предмет выявления попыток незаконного проникновения);</w:t>
      </w:r>
      <w:r w:rsidRPr="00F02CD8">
        <w:rPr>
          <w:rFonts w:ascii="Verdana" w:hAnsi="Verdana"/>
          <w:color w:val="000000"/>
          <w:sz w:val="17"/>
          <w:szCs w:val="17"/>
        </w:rPr>
        <w:br/>
        <w:t>- особое внимание уделить локальной сети, а также получению и отправке информации через Интернет, то есть контролю за безопасностью электронной почты;</w:t>
      </w:r>
      <w:r w:rsidRPr="00F02CD8">
        <w:rPr>
          <w:rFonts w:ascii="Verdana" w:hAnsi="Verdana"/>
          <w:color w:val="000000"/>
          <w:sz w:val="17"/>
          <w:szCs w:val="17"/>
        </w:rPr>
        <w:br/>
        <w:t>- компьютер, в котором хранится вся информация, создаваемая в адвокатском образовании,  разместить в отдельном помещении с особым доступом – защитой от вторжения, а наиболее важную информацию хранить на сервере в зашифрованном виде;</w:t>
      </w:r>
      <w:r w:rsidRPr="00F02CD8">
        <w:rPr>
          <w:rFonts w:ascii="Verdana" w:hAnsi="Verdana"/>
          <w:color w:val="000000"/>
          <w:sz w:val="17"/>
          <w:szCs w:val="17"/>
        </w:rPr>
        <w:br/>
        <w:t xml:space="preserve">- принять меры к тому, чтобы исключить возможность доступа к содержимому компьютеров, на которых работают адвокаты, со стороны всех остальных лиц (защита информации может быть </w:t>
      </w:r>
      <w:r w:rsidRPr="00F02CD8">
        <w:rPr>
          <w:rFonts w:ascii="Verdana" w:hAnsi="Verdana"/>
          <w:color w:val="000000"/>
          <w:sz w:val="17"/>
          <w:szCs w:val="17"/>
        </w:rPr>
        <w:lastRenderedPageBreak/>
        <w:t>обеспечена путем специальных шифровальных программ, например PGP (Pretty Good Privacy), которая доступна на сайте </w:t>
      </w:r>
      <w:hyperlink r:id="rId6" w:history="1">
        <w:r w:rsidRPr="00F02CD8">
          <w:rPr>
            <w:rFonts w:ascii="Verdana" w:hAnsi="Verdana"/>
            <w:color w:val="880000"/>
            <w:sz w:val="17"/>
            <w:szCs w:val="17"/>
          </w:rPr>
          <w:t>www.pgp.com</w:t>
        </w:r>
      </w:hyperlink>
      <w:r w:rsidRPr="00F02CD8">
        <w:rPr>
          <w:rFonts w:ascii="Verdana" w:hAnsi="Verdana"/>
          <w:color w:val="000000"/>
          <w:sz w:val="17"/>
          <w:szCs w:val="17"/>
        </w:rPr>
        <w:t>).</w:t>
      </w:r>
    </w:p>
    <w:p w:rsidR="00F02CD8" w:rsidRPr="00F02CD8" w:rsidRDefault="00F02CD8" w:rsidP="00F02CD8">
      <w:pPr>
        <w:spacing w:before="100" w:beforeAutospacing="1" w:after="100" w:afterAutospacing="1" w:line="210" w:lineRule="atLeast"/>
        <w:jc w:val="both"/>
        <w:rPr>
          <w:rFonts w:ascii="Verdana" w:hAnsi="Verdana"/>
          <w:color w:val="000000"/>
          <w:sz w:val="17"/>
          <w:szCs w:val="17"/>
        </w:rPr>
      </w:pPr>
      <w:r w:rsidRPr="00F02CD8">
        <w:rPr>
          <w:rFonts w:ascii="Verdana" w:hAnsi="Verdana"/>
          <w:color w:val="000000"/>
          <w:sz w:val="17"/>
          <w:szCs w:val="17"/>
        </w:rPr>
        <w:t>При работе с материалами адвокатского производства следует своевременно уничтожать документы и информацию, в хранении которых нет необходимости (удалять файлы из компьютера, в том числе и из «корзины», уничтожать бумаги в специальном устройстве).</w:t>
      </w:r>
      <w:r w:rsidRPr="00F02CD8">
        <w:rPr>
          <w:rFonts w:ascii="Verdana" w:hAnsi="Verdana"/>
          <w:color w:val="000000"/>
          <w:sz w:val="17"/>
          <w:szCs w:val="17"/>
        </w:rPr>
        <w:br/>
        <w:t> </w:t>
      </w:r>
      <w:r w:rsidRPr="00F02CD8">
        <w:rPr>
          <w:rFonts w:ascii="Verdana" w:hAnsi="Verdana"/>
          <w:color w:val="000000"/>
          <w:sz w:val="17"/>
          <w:szCs w:val="17"/>
        </w:rPr>
        <w:br/>
        <w:t>Адвокатские производства в отношении каждого доверителя следует хранить отдельно, а при необходимости (в том числе и для удобства) – хранить отдельно и адвокатские производства по каждому из нескольких дел одного доверителя.</w:t>
      </w:r>
      <w:r w:rsidRPr="00F02CD8">
        <w:rPr>
          <w:rFonts w:ascii="Verdana" w:hAnsi="Verdana"/>
          <w:color w:val="000000"/>
          <w:sz w:val="17"/>
          <w:szCs w:val="17"/>
        </w:rPr>
        <w:br/>
      </w:r>
      <w:r w:rsidRPr="00F02CD8">
        <w:rPr>
          <w:rFonts w:ascii="Verdana" w:hAnsi="Verdana"/>
          <w:color w:val="000000"/>
          <w:sz w:val="17"/>
          <w:szCs w:val="17"/>
        </w:rPr>
        <w:br/>
        <w:t>Для того чтобы исходящая от адвоката корреспонденция в рамках ведения адвокатского производства могла быть однозначно идентифицирована как почта адвоката, следует использовать фирменные бланки адвокатского образования; если документ оформлен не на бланке, обязательно указывать, что этот документ составлен адвокатом.</w:t>
      </w:r>
      <w:r w:rsidRPr="00F02CD8">
        <w:rPr>
          <w:rFonts w:ascii="Verdana" w:hAnsi="Verdana"/>
          <w:color w:val="000000"/>
          <w:sz w:val="17"/>
          <w:szCs w:val="17"/>
        </w:rPr>
        <w:br/>
      </w:r>
      <w:r w:rsidRPr="00F02CD8">
        <w:rPr>
          <w:rFonts w:ascii="Verdana" w:hAnsi="Verdana"/>
          <w:color w:val="000000"/>
          <w:sz w:val="17"/>
          <w:szCs w:val="17"/>
        </w:rPr>
        <w:br/>
        <w:t>При работе с ежедневниками и органайзерами (как бумажными, так и электронными) рекомендуется соблюдать осторожность, не перенося в них информацию из адвокатского производства, относящуюся к предмету (содержанию) адвокатской тайны.</w:t>
      </w:r>
      <w:r w:rsidRPr="00F02CD8">
        <w:rPr>
          <w:rFonts w:ascii="Verdana" w:hAnsi="Verdana"/>
          <w:color w:val="000000"/>
          <w:sz w:val="17"/>
          <w:szCs w:val="17"/>
        </w:rPr>
        <w:br/>
      </w:r>
      <w:r w:rsidRPr="00F02CD8">
        <w:rPr>
          <w:rFonts w:ascii="Verdana" w:hAnsi="Verdana"/>
          <w:color w:val="000000"/>
          <w:sz w:val="17"/>
          <w:szCs w:val="17"/>
        </w:rPr>
        <w:br/>
        <w:t>После выполнения условий соглашения с доверителем и завершения работы с материалами дела адвокатское производство подлежит помещению в архив адвокатского образования, место расположения которого и порядок хранения материалов адвокатского производства определяются с учетом требований о сохранении адвокатской тайны.</w:t>
      </w:r>
      <w:r w:rsidRPr="00F02CD8">
        <w:rPr>
          <w:rFonts w:ascii="Verdana" w:hAnsi="Verdana"/>
          <w:color w:val="000000"/>
          <w:sz w:val="17"/>
          <w:szCs w:val="17"/>
        </w:rPr>
        <w:br/>
      </w:r>
      <w:r w:rsidRPr="00F02CD8">
        <w:rPr>
          <w:rFonts w:ascii="Verdana" w:hAnsi="Verdana"/>
          <w:color w:val="000000"/>
          <w:sz w:val="17"/>
          <w:szCs w:val="17"/>
        </w:rPr>
        <w:br/>
        <w:t>Все работники адвокатских образований, включая помощников адвокатов, стажеров адвокатов, имеющие доступ к адвокатскому производству, должны быть в письменном виде предупреждены о недопустимости разглашения адвокатской тайны и проинструктированы, как следует организовать работу на своем рабочем месте, чтобы исключить попадание информации к посторонним лицам.</w:t>
      </w:r>
      <w:r w:rsidRPr="00F02CD8">
        <w:rPr>
          <w:rFonts w:ascii="Verdana" w:hAnsi="Verdana"/>
          <w:color w:val="000000"/>
          <w:sz w:val="17"/>
          <w:szCs w:val="17"/>
        </w:rPr>
        <w:br/>
        <w:t> </w:t>
      </w:r>
      <w:r w:rsidRPr="00F02CD8">
        <w:rPr>
          <w:rFonts w:ascii="Verdana" w:hAnsi="Verdana"/>
          <w:color w:val="000000"/>
          <w:sz w:val="17"/>
          <w:szCs w:val="17"/>
        </w:rPr>
        <w:br/>
        <w:t>При принятии мер по обеспечению соблюдения адвокатской тайны следует иметь в виду, что адвокат не вправе выступать в роли хранителя орудий и предметов преступления и принимать поручения, имеющие заведомо незаконный характер (п.п. 1 и 2 п. 4 ст. 6, п. 3 ст. 8 Федерального закона «Об адвокатской деятельности и адвокатуре в Российской Федерации»).</w:t>
      </w:r>
      <w:r w:rsidRPr="00F02CD8">
        <w:rPr>
          <w:rFonts w:ascii="Verdana" w:hAnsi="Verdana"/>
          <w:color w:val="000000"/>
          <w:sz w:val="17"/>
          <w:szCs w:val="17"/>
        </w:rPr>
        <w:br/>
      </w:r>
      <w:r w:rsidRPr="00F02CD8">
        <w:rPr>
          <w:rFonts w:ascii="Verdana" w:hAnsi="Verdana"/>
          <w:color w:val="000000"/>
          <w:sz w:val="17"/>
          <w:szCs w:val="17"/>
        </w:rPr>
        <w:br/>
        <w:t>Более подробно с информацией по обеспечению адвокатской тайны можно ознакомиться в</w:t>
      </w:r>
      <w:hyperlink r:id="rId7" w:history="1">
        <w:r w:rsidRPr="00F02CD8">
          <w:rPr>
            <w:rFonts w:ascii="Verdana" w:hAnsi="Verdana"/>
            <w:color w:val="880000"/>
            <w:sz w:val="17"/>
            <w:szCs w:val="17"/>
          </w:rPr>
          <w:t>Рекомендациях по обеспечению адвокатской тайны, утвержденных решением Совета ФПА РФ от 30 ноября 2009 г.</w:t>
        </w:r>
      </w:hyperlink>
      <w:r w:rsidRPr="00F02CD8">
        <w:rPr>
          <w:rFonts w:ascii="Verdana" w:hAnsi="Verdana"/>
          <w:color w:val="000000"/>
          <w:sz w:val="17"/>
          <w:szCs w:val="17"/>
        </w:rPr>
        <w:t> (протокол № 3).</w:t>
      </w:r>
    </w:p>
    <w:p w:rsidR="00F463A6" w:rsidRPr="00D26044" w:rsidRDefault="00F463A6" w:rsidP="00D26044">
      <w:bookmarkStart w:id="0" w:name="_GoBack"/>
      <w:bookmarkEnd w:id="0"/>
    </w:p>
    <w:sectPr w:rsidR="00F463A6" w:rsidRPr="00D26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F0A0B"/>
    <w:multiLevelType w:val="hybridMultilevel"/>
    <w:tmpl w:val="E8AA5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81"/>
    <w:rsid w:val="0000258A"/>
    <w:rsid w:val="00003BAE"/>
    <w:rsid w:val="000062E0"/>
    <w:rsid w:val="00011CBD"/>
    <w:rsid w:val="000129F3"/>
    <w:rsid w:val="00012BF0"/>
    <w:rsid w:val="00012C07"/>
    <w:rsid w:val="00024D89"/>
    <w:rsid w:val="00025B88"/>
    <w:rsid w:val="000316AE"/>
    <w:rsid w:val="00032AF8"/>
    <w:rsid w:val="0003393C"/>
    <w:rsid w:val="0004121C"/>
    <w:rsid w:val="0004435F"/>
    <w:rsid w:val="000474EE"/>
    <w:rsid w:val="00057B44"/>
    <w:rsid w:val="00057EFD"/>
    <w:rsid w:val="000710B9"/>
    <w:rsid w:val="00071768"/>
    <w:rsid w:val="000733A0"/>
    <w:rsid w:val="0007368B"/>
    <w:rsid w:val="00075BED"/>
    <w:rsid w:val="00084E95"/>
    <w:rsid w:val="000A00CB"/>
    <w:rsid w:val="000A0A3D"/>
    <w:rsid w:val="000A0E23"/>
    <w:rsid w:val="000A4C67"/>
    <w:rsid w:val="000A716A"/>
    <w:rsid w:val="000B1E72"/>
    <w:rsid w:val="000B32E5"/>
    <w:rsid w:val="000B3B06"/>
    <w:rsid w:val="000B3BFF"/>
    <w:rsid w:val="000B46D9"/>
    <w:rsid w:val="000C4BA1"/>
    <w:rsid w:val="000C5342"/>
    <w:rsid w:val="000C6990"/>
    <w:rsid w:val="000C70D8"/>
    <w:rsid w:val="000D0085"/>
    <w:rsid w:val="000D219D"/>
    <w:rsid w:val="000D347E"/>
    <w:rsid w:val="000D6827"/>
    <w:rsid w:val="000D6BA4"/>
    <w:rsid w:val="000E2FAD"/>
    <w:rsid w:val="000E30E8"/>
    <w:rsid w:val="000E57FF"/>
    <w:rsid w:val="000E7A11"/>
    <w:rsid w:val="000F0425"/>
    <w:rsid w:val="000F0582"/>
    <w:rsid w:val="000F6E1A"/>
    <w:rsid w:val="0010434A"/>
    <w:rsid w:val="00104800"/>
    <w:rsid w:val="00104EB3"/>
    <w:rsid w:val="001122E9"/>
    <w:rsid w:val="00116577"/>
    <w:rsid w:val="001212FD"/>
    <w:rsid w:val="00121AE2"/>
    <w:rsid w:val="001229BF"/>
    <w:rsid w:val="00127406"/>
    <w:rsid w:val="001313C5"/>
    <w:rsid w:val="00135DFF"/>
    <w:rsid w:val="00140B7D"/>
    <w:rsid w:val="00151EE9"/>
    <w:rsid w:val="00153FD3"/>
    <w:rsid w:val="00154E2B"/>
    <w:rsid w:val="0015598D"/>
    <w:rsid w:val="00156A05"/>
    <w:rsid w:val="00157249"/>
    <w:rsid w:val="00157CCE"/>
    <w:rsid w:val="00160792"/>
    <w:rsid w:val="00160F89"/>
    <w:rsid w:val="00162338"/>
    <w:rsid w:val="001672A5"/>
    <w:rsid w:val="001674AB"/>
    <w:rsid w:val="00171563"/>
    <w:rsid w:val="00171818"/>
    <w:rsid w:val="00173ADB"/>
    <w:rsid w:val="00180518"/>
    <w:rsid w:val="00190A47"/>
    <w:rsid w:val="001914CF"/>
    <w:rsid w:val="00195E6B"/>
    <w:rsid w:val="001961CB"/>
    <w:rsid w:val="001969D9"/>
    <w:rsid w:val="0019739A"/>
    <w:rsid w:val="001A19BD"/>
    <w:rsid w:val="001A2B54"/>
    <w:rsid w:val="001A2E8B"/>
    <w:rsid w:val="001A35E1"/>
    <w:rsid w:val="001A4E1E"/>
    <w:rsid w:val="001A565D"/>
    <w:rsid w:val="001A7A8A"/>
    <w:rsid w:val="001B181E"/>
    <w:rsid w:val="001B289E"/>
    <w:rsid w:val="001B5D97"/>
    <w:rsid w:val="001B6658"/>
    <w:rsid w:val="001C1E42"/>
    <w:rsid w:val="001C3BE0"/>
    <w:rsid w:val="001C3FE9"/>
    <w:rsid w:val="001D02D7"/>
    <w:rsid w:val="001D1CFA"/>
    <w:rsid w:val="001E25E4"/>
    <w:rsid w:val="001E4775"/>
    <w:rsid w:val="001E4A7B"/>
    <w:rsid w:val="001F4C8A"/>
    <w:rsid w:val="002006B3"/>
    <w:rsid w:val="00201E68"/>
    <w:rsid w:val="002068BD"/>
    <w:rsid w:val="00213DB5"/>
    <w:rsid w:val="002176B4"/>
    <w:rsid w:val="00217FD7"/>
    <w:rsid w:val="0022326D"/>
    <w:rsid w:val="00223568"/>
    <w:rsid w:val="00232A90"/>
    <w:rsid w:val="00232E7B"/>
    <w:rsid w:val="00237F9B"/>
    <w:rsid w:val="00240043"/>
    <w:rsid w:val="002431A7"/>
    <w:rsid w:val="002453D2"/>
    <w:rsid w:val="002469BD"/>
    <w:rsid w:val="00246DEC"/>
    <w:rsid w:val="00246F81"/>
    <w:rsid w:val="00253F67"/>
    <w:rsid w:val="00254C17"/>
    <w:rsid w:val="00255C49"/>
    <w:rsid w:val="00264B03"/>
    <w:rsid w:val="0026638E"/>
    <w:rsid w:val="002772EB"/>
    <w:rsid w:val="00285982"/>
    <w:rsid w:val="00285F35"/>
    <w:rsid w:val="00290919"/>
    <w:rsid w:val="00292D3B"/>
    <w:rsid w:val="002937CA"/>
    <w:rsid w:val="00293C35"/>
    <w:rsid w:val="00293C50"/>
    <w:rsid w:val="00295A4E"/>
    <w:rsid w:val="0029632D"/>
    <w:rsid w:val="0029738C"/>
    <w:rsid w:val="002A17E8"/>
    <w:rsid w:val="002B1FAA"/>
    <w:rsid w:val="002B25A2"/>
    <w:rsid w:val="002B424D"/>
    <w:rsid w:val="002B490D"/>
    <w:rsid w:val="002B60CD"/>
    <w:rsid w:val="002C28B1"/>
    <w:rsid w:val="002C2C08"/>
    <w:rsid w:val="002C3D4C"/>
    <w:rsid w:val="002D063F"/>
    <w:rsid w:val="002D0E4B"/>
    <w:rsid w:val="002D4AA7"/>
    <w:rsid w:val="002D4BEC"/>
    <w:rsid w:val="002D7F61"/>
    <w:rsid w:val="002E55ED"/>
    <w:rsid w:val="002E5BD2"/>
    <w:rsid w:val="002F1365"/>
    <w:rsid w:val="002F684C"/>
    <w:rsid w:val="00305C71"/>
    <w:rsid w:val="00305E3F"/>
    <w:rsid w:val="00305EC6"/>
    <w:rsid w:val="00306577"/>
    <w:rsid w:val="00306D9C"/>
    <w:rsid w:val="00310474"/>
    <w:rsid w:val="0031101E"/>
    <w:rsid w:val="0031773F"/>
    <w:rsid w:val="00326153"/>
    <w:rsid w:val="003333FD"/>
    <w:rsid w:val="00337152"/>
    <w:rsid w:val="00341133"/>
    <w:rsid w:val="0034120D"/>
    <w:rsid w:val="003413F3"/>
    <w:rsid w:val="003445FD"/>
    <w:rsid w:val="00346F18"/>
    <w:rsid w:val="0035373B"/>
    <w:rsid w:val="00353B57"/>
    <w:rsid w:val="003632FB"/>
    <w:rsid w:val="00364B03"/>
    <w:rsid w:val="00373FC2"/>
    <w:rsid w:val="00375002"/>
    <w:rsid w:val="003831FF"/>
    <w:rsid w:val="00383ABA"/>
    <w:rsid w:val="00385F13"/>
    <w:rsid w:val="00390071"/>
    <w:rsid w:val="00392A9A"/>
    <w:rsid w:val="003A5566"/>
    <w:rsid w:val="003A6AE7"/>
    <w:rsid w:val="003C01DE"/>
    <w:rsid w:val="003C3A22"/>
    <w:rsid w:val="003D1563"/>
    <w:rsid w:val="003E0C8D"/>
    <w:rsid w:val="003E0D8A"/>
    <w:rsid w:val="003E1AAC"/>
    <w:rsid w:val="003E317E"/>
    <w:rsid w:val="003F01C2"/>
    <w:rsid w:val="003F24D0"/>
    <w:rsid w:val="00404FBE"/>
    <w:rsid w:val="00406156"/>
    <w:rsid w:val="00407228"/>
    <w:rsid w:val="004109E6"/>
    <w:rsid w:val="00414BBD"/>
    <w:rsid w:val="0042344E"/>
    <w:rsid w:val="004315C1"/>
    <w:rsid w:val="00432A59"/>
    <w:rsid w:val="004353EC"/>
    <w:rsid w:val="00436C92"/>
    <w:rsid w:val="004409DD"/>
    <w:rsid w:val="004430AF"/>
    <w:rsid w:val="00445C1D"/>
    <w:rsid w:val="00454629"/>
    <w:rsid w:val="00460EF3"/>
    <w:rsid w:val="004619D2"/>
    <w:rsid w:val="00464D41"/>
    <w:rsid w:val="004654FF"/>
    <w:rsid w:val="0046580D"/>
    <w:rsid w:val="00472033"/>
    <w:rsid w:val="00472B52"/>
    <w:rsid w:val="0047305A"/>
    <w:rsid w:val="004778E0"/>
    <w:rsid w:val="00480754"/>
    <w:rsid w:val="004809F3"/>
    <w:rsid w:val="004824F5"/>
    <w:rsid w:val="004840D2"/>
    <w:rsid w:val="004A0445"/>
    <w:rsid w:val="004A302E"/>
    <w:rsid w:val="004A506F"/>
    <w:rsid w:val="004B5E25"/>
    <w:rsid w:val="004B5E96"/>
    <w:rsid w:val="004C095F"/>
    <w:rsid w:val="004C497A"/>
    <w:rsid w:val="004D098A"/>
    <w:rsid w:val="004D62CE"/>
    <w:rsid w:val="004D6C64"/>
    <w:rsid w:val="004E0163"/>
    <w:rsid w:val="004E0B9C"/>
    <w:rsid w:val="004E127C"/>
    <w:rsid w:val="004E4EA2"/>
    <w:rsid w:val="004F3467"/>
    <w:rsid w:val="004F43E8"/>
    <w:rsid w:val="004F5B09"/>
    <w:rsid w:val="004F63EE"/>
    <w:rsid w:val="0050071E"/>
    <w:rsid w:val="00502973"/>
    <w:rsid w:val="00506BC3"/>
    <w:rsid w:val="00516C6E"/>
    <w:rsid w:val="00516CDD"/>
    <w:rsid w:val="00525C07"/>
    <w:rsid w:val="005317ED"/>
    <w:rsid w:val="00532A64"/>
    <w:rsid w:val="005330C9"/>
    <w:rsid w:val="0053725D"/>
    <w:rsid w:val="0053792B"/>
    <w:rsid w:val="0054061C"/>
    <w:rsid w:val="00542023"/>
    <w:rsid w:val="00545518"/>
    <w:rsid w:val="00545859"/>
    <w:rsid w:val="00547E10"/>
    <w:rsid w:val="005569F5"/>
    <w:rsid w:val="00560D4B"/>
    <w:rsid w:val="00560D99"/>
    <w:rsid w:val="005622AD"/>
    <w:rsid w:val="00562D5E"/>
    <w:rsid w:val="005679D9"/>
    <w:rsid w:val="00570095"/>
    <w:rsid w:val="005709C0"/>
    <w:rsid w:val="00575EE8"/>
    <w:rsid w:val="0058128C"/>
    <w:rsid w:val="00581829"/>
    <w:rsid w:val="005837FB"/>
    <w:rsid w:val="00585F66"/>
    <w:rsid w:val="00586AB3"/>
    <w:rsid w:val="005960BE"/>
    <w:rsid w:val="00597593"/>
    <w:rsid w:val="00597C9A"/>
    <w:rsid w:val="005A0D90"/>
    <w:rsid w:val="005A48CA"/>
    <w:rsid w:val="005A7EC3"/>
    <w:rsid w:val="005B253D"/>
    <w:rsid w:val="005B43D9"/>
    <w:rsid w:val="005B477C"/>
    <w:rsid w:val="005B6089"/>
    <w:rsid w:val="005C098E"/>
    <w:rsid w:val="005C2CC7"/>
    <w:rsid w:val="005C57A4"/>
    <w:rsid w:val="005C7E5F"/>
    <w:rsid w:val="005D5D81"/>
    <w:rsid w:val="005F422B"/>
    <w:rsid w:val="005F6937"/>
    <w:rsid w:val="0060007D"/>
    <w:rsid w:val="00600F23"/>
    <w:rsid w:val="006012CD"/>
    <w:rsid w:val="00601403"/>
    <w:rsid w:val="006074E6"/>
    <w:rsid w:val="00607F9A"/>
    <w:rsid w:val="00620BC1"/>
    <w:rsid w:val="00623D97"/>
    <w:rsid w:val="0062508A"/>
    <w:rsid w:val="00625257"/>
    <w:rsid w:val="0062545C"/>
    <w:rsid w:val="00633FFB"/>
    <w:rsid w:val="00640138"/>
    <w:rsid w:val="00644249"/>
    <w:rsid w:val="00651D91"/>
    <w:rsid w:val="00657572"/>
    <w:rsid w:val="006607D9"/>
    <w:rsid w:val="006625CF"/>
    <w:rsid w:val="00662A3C"/>
    <w:rsid w:val="00664D59"/>
    <w:rsid w:val="00673C4F"/>
    <w:rsid w:val="00677526"/>
    <w:rsid w:val="00681DB9"/>
    <w:rsid w:val="00685DAE"/>
    <w:rsid w:val="00686890"/>
    <w:rsid w:val="006935A9"/>
    <w:rsid w:val="006951C6"/>
    <w:rsid w:val="006976E5"/>
    <w:rsid w:val="006A00F1"/>
    <w:rsid w:val="006A147D"/>
    <w:rsid w:val="006A369B"/>
    <w:rsid w:val="006A4948"/>
    <w:rsid w:val="006A6FC4"/>
    <w:rsid w:val="006B0ABC"/>
    <w:rsid w:val="006B5A7E"/>
    <w:rsid w:val="006C2075"/>
    <w:rsid w:val="006D577C"/>
    <w:rsid w:val="006D5C47"/>
    <w:rsid w:val="006D5D72"/>
    <w:rsid w:val="006D6819"/>
    <w:rsid w:val="006D7EDD"/>
    <w:rsid w:val="006E73E5"/>
    <w:rsid w:val="00701164"/>
    <w:rsid w:val="00706B6F"/>
    <w:rsid w:val="00712F06"/>
    <w:rsid w:val="00713B78"/>
    <w:rsid w:val="00720B83"/>
    <w:rsid w:val="00730388"/>
    <w:rsid w:val="0073069E"/>
    <w:rsid w:val="00730952"/>
    <w:rsid w:val="0073208D"/>
    <w:rsid w:val="00735372"/>
    <w:rsid w:val="00737B5A"/>
    <w:rsid w:val="0074029F"/>
    <w:rsid w:val="00753E58"/>
    <w:rsid w:val="0076196F"/>
    <w:rsid w:val="00763EAF"/>
    <w:rsid w:val="00772C3F"/>
    <w:rsid w:val="00772EF8"/>
    <w:rsid w:val="00773DD4"/>
    <w:rsid w:val="007748E8"/>
    <w:rsid w:val="00775A8F"/>
    <w:rsid w:val="00780650"/>
    <w:rsid w:val="00782041"/>
    <w:rsid w:val="00784B08"/>
    <w:rsid w:val="00784BC6"/>
    <w:rsid w:val="00792CDC"/>
    <w:rsid w:val="007938B7"/>
    <w:rsid w:val="00795198"/>
    <w:rsid w:val="007B2C80"/>
    <w:rsid w:val="007B62A6"/>
    <w:rsid w:val="007C319D"/>
    <w:rsid w:val="007C3286"/>
    <w:rsid w:val="007C4094"/>
    <w:rsid w:val="007C7715"/>
    <w:rsid w:val="007D0A1F"/>
    <w:rsid w:val="007D5872"/>
    <w:rsid w:val="007D7B01"/>
    <w:rsid w:val="007E1281"/>
    <w:rsid w:val="007E2604"/>
    <w:rsid w:val="007F246B"/>
    <w:rsid w:val="007F24BF"/>
    <w:rsid w:val="007F4EDB"/>
    <w:rsid w:val="007F7ABF"/>
    <w:rsid w:val="00801B51"/>
    <w:rsid w:val="008106CB"/>
    <w:rsid w:val="00810BF7"/>
    <w:rsid w:val="00812459"/>
    <w:rsid w:val="00815169"/>
    <w:rsid w:val="0082792F"/>
    <w:rsid w:val="00831E72"/>
    <w:rsid w:val="00832C0E"/>
    <w:rsid w:val="008344FE"/>
    <w:rsid w:val="0083518B"/>
    <w:rsid w:val="0084745F"/>
    <w:rsid w:val="0085479A"/>
    <w:rsid w:val="00854904"/>
    <w:rsid w:val="0085495D"/>
    <w:rsid w:val="00856E45"/>
    <w:rsid w:val="0086416A"/>
    <w:rsid w:val="00865BE6"/>
    <w:rsid w:val="00867ED4"/>
    <w:rsid w:val="00870EED"/>
    <w:rsid w:val="00873158"/>
    <w:rsid w:val="008806A5"/>
    <w:rsid w:val="0088343F"/>
    <w:rsid w:val="008938F0"/>
    <w:rsid w:val="00893EF8"/>
    <w:rsid w:val="00894AAA"/>
    <w:rsid w:val="00895D9F"/>
    <w:rsid w:val="008A226B"/>
    <w:rsid w:val="008A2C65"/>
    <w:rsid w:val="008A31C0"/>
    <w:rsid w:val="008B4145"/>
    <w:rsid w:val="008B5D85"/>
    <w:rsid w:val="008B6E0D"/>
    <w:rsid w:val="008C15CD"/>
    <w:rsid w:val="008C3AA9"/>
    <w:rsid w:val="008C3D4B"/>
    <w:rsid w:val="008D1309"/>
    <w:rsid w:val="008D37E8"/>
    <w:rsid w:val="008D4426"/>
    <w:rsid w:val="008E3869"/>
    <w:rsid w:val="008E6536"/>
    <w:rsid w:val="008E7136"/>
    <w:rsid w:val="008F094E"/>
    <w:rsid w:val="0090055F"/>
    <w:rsid w:val="00900D70"/>
    <w:rsid w:val="00903885"/>
    <w:rsid w:val="00906D9F"/>
    <w:rsid w:val="00907ADA"/>
    <w:rsid w:val="00907B12"/>
    <w:rsid w:val="00912479"/>
    <w:rsid w:val="00914094"/>
    <w:rsid w:val="00914E32"/>
    <w:rsid w:val="00917A91"/>
    <w:rsid w:val="0092258E"/>
    <w:rsid w:val="00925BEE"/>
    <w:rsid w:val="009303FB"/>
    <w:rsid w:val="00931982"/>
    <w:rsid w:val="00933076"/>
    <w:rsid w:val="00933806"/>
    <w:rsid w:val="00933F8A"/>
    <w:rsid w:val="00940B37"/>
    <w:rsid w:val="00942CD2"/>
    <w:rsid w:val="00942FA3"/>
    <w:rsid w:val="0094326A"/>
    <w:rsid w:val="00946C49"/>
    <w:rsid w:val="009502C6"/>
    <w:rsid w:val="00951BAF"/>
    <w:rsid w:val="00952097"/>
    <w:rsid w:val="0095219F"/>
    <w:rsid w:val="00956DD8"/>
    <w:rsid w:val="00962786"/>
    <w:rsid w:val="00965158"/>
    <w:rsid w:val="0097484C"/>
    <w:rsid w:val="00976F85"/>
    <w:rsid w:val="00977D7A"/>
    <w:rsid w:val="00982626"/>
    <w:rsid w:val="009864A7"/>
    <w:rsid w:val="00987465"/>
    <w:rsid w:val="00992060"/>
    <w:rsid w:val="00992F97"/>
    <w:rsid w:val="00995318"/>
    <w:rsid w:val="009A07CB"/>
    <w:rsid w:val="009A3F3C"/>
    <w:rsid w:val="009A44E5"/>
    <w:rsid w:val="009A5402"/>
    <w:rsid w:val="009B29C0"/>
    <w:rsid w:val="009B513F"/>
    <w:rsid w:val="009B65AA"/>
    <w:rsid w:val="009B6D1F"/>
    <w:rsid w:val="009B73A6"/>
    <w:rsid w:val="009C1239"/>
    <w:rsid w:val="009C4213"/>
    <w:rsid w:val="009C49F4"/>
    <w:rsid w:val="009D6E71"/>
    <w:rsid w:val="009D7F0B"/>
    <w:rsid w:val="009E1698"/>
    <w:rsid w:val="009E2067"/>
    <w:rsid w:val="009E3DDB"/>
    <w:rsid w:val="009E79A4"/>
    <w:rsid w:val="009F1338"/>
    <w:rsid w:val="009F2990"/>
    <w:rsid w:val="009F4EB7"/>
    <w:rsid w:val="009F6314"/>
    <w:rsid w:val="00A06D5E"/>
    <w:rsid w:val="00A12E81"/>
    <w:rsid w:val="00A137F0"/>
    <w:rsid w:val="00A147FB"/>
    <w:rsid w:val="00A30731"/>
    <w:rsid w:val="00A312CD"/>
    <w:rsid w:val="00A35406"/>
    <w:rsid w:val="00A3695C"/>
    <w:rsid w:val="00A37C54"/>
    <w:rsid w:val="00A400BD"/>
    <w:rsid w:val="00A4363D"/>
    <w:rsid w:val="00A45E41"/>
    <w:rsid w:val="00A50399"/>
    <w:rsid w:val="00A538AF"/>
    <w:rsid w:val="00A54A0A"/>
    <w:rsid w:val="00A55514"/>
    <w:rsid w:val="00A60566"/>
    <w:rsid w:val="00A640C8"/>
    <w:rsid w:val="00A679A9"/>
    <w:rsid w:val="00A72394"/>
    <w:rsid w:val="00A727B4"/>
    <w:rsid w:val="00A735CA"/>
    <w:rsid w:val="00A82AC8"/>
    <w:rsid w:val="00A834CC"/>
    <w:rsid w:val="00A8391C"/>
    <w:rsid w:val="00A83E8C"/>
    <w:rsid w:val="00A91E62"/>
    <w:rsid w:val="00A92AAE"/>
    <w:rsid w:val="00A95965"/>
    <w:rsid w:val="00AA12F7"/>
    <w:rsid w:val="00AA2E42"/>
    <w:rsid w:val="00AA7524"/>
    <w:rsid w:val="00AB17B7"/>
    <w:rsid w:val="00AB27F5"/>
    <w:rsid w:val="00AB4C7C"/>
    <w:rsid w:val="00AC1BBB"/>
    <w:rsid w:val="00AC566A"/>
    <w:rsid w:val="00AC7F16"/>
    <w:rsid w:val="00AD098D"/>
    <w:rsid w:val="00AD1C1E"/>
    <w:rsid w:val="00AE0870"/>
    <w:rsid w:val="00AE0D7A"/>
    <w:rsid w:val="00AE7F12"/>
    <w:rsid w:val="00AF0211"/>
    <w:rsid w:val="00AF2C61"/>
    <w:rsid w:val="00B03404"/>
    <w:rsid w:val="00B06F38"/>
    <w:rsid w:val="00B1233A"/>
    <w:rsid w:val="00B1633F"/>
    <w:rsid w:val="00B16E86"/>
    <w:rsid w:val="00B22E67"/>
    <w:rsid w:val="00B245E6"/>
    <w:rsid w:val="00B24701"/>
    <w:rsid w:val="00B25079"/>
    <w:rsid w:val="00B2707D"/>
    <w:rsid w:val="00B3094E"/>
    <w:rsid w:val="00B337A1"/>
    <w:rsid w:val="00B35DBC"/>
    <w:rsid w:val="00B41090"/>
    <w:rsid w:val="00B43528"/>
    <w:rsid w:val="00B45D7B"/>
    <w:rsid w:val="00B52F12"/>
    <w:rsid w:val="00B56B90"/>
    <w:rsid w:val="00B677A2"/>
    <w:rsid w:val="00B70C97"/>
    <w:rsid w:val="00B76944"/>
    <w:rsid w:val="00B80355"/>
    <w:rsid w:val="00B8233A"/>
    <w:rsid w:val="00B84E07"/>
    <w:rsid w:val="00B915CA"/>
    <w:rsid w:val="00B928DE"/>
    <w:rsid w:val="00B94000"/>
    <w:rsid w:val="00B9494E"/>
    <w:rsid w:val="00B94ED9"/>
    <w:rsid w:val="00BA02AE"/>
    <w:rsid w:val="00BA0351"/>
    <w:rsid w:val="00BA482A"/>
    <w:rsid w:val="00BA6C0A"/>
    <w:rsid w:val="00BA7591"/>
    <w:rsid w:val="00BB0FD0"/>
    <w:rsid w:val="00BB18DF"/>
    <w:rsid w:val="00BB4C72"/>
    <w:rsid w:val="00BB610C"/>
    <w:rsid w:val="00BC0982"/>
    <w:rsid w:val="00BC5194"/>
    <w:rsid w:val="00BD2D0B"/>
    <w:rsid w:val="00BD79B7"/>
    <w:rsid w:val="00BE202D"/>
    <w:rsid w:val="00BE2A17"/>
    <w:rsid w:val="00BE447C"/>
    <w:rsid w:val="00BE6D07"/>
    <w:rsid w:val="00BE79F9"/>
    <w:rsid w:val="00BF4C08"/>
    <w:rsid w:val="00BF5009"/>
    <w:rsid w:val="00BF7E20"/>
    <w:rsid w:val="00C00860"/>
    <w:rsid w:val="00C05B29"/>
    <w:rsid w:val="00C14354"/>
    <w:rsid w:val="00C164B0"/>
    <w:rsid w:val="00C20142"/>
    <w:rsid w:val="00C20BCF"/>
    <w:rsid w:val="00C20EB3"/>
    <w:rsid w:val="00C256A3"/>
    <w:rsid w:val="00C300A1"/>
    <w:rsid w:val="00C336F1"/>
    <w:rsid w:val="00C3397D"/>
    <w:rsid w:val="00C34FF9"/>
    <w:rsid w:val="00C419E5"/>
    <w:rsid w:val="00C465D4"/>
    <w:rsid w:val="00C56676"/>
    <w:rsid w:val="00C62C1D"/>
    <w:rsid w:val="00C62CD2"/>
    <w:rsid w:val="00C64418"/>
    <w:rsid w:val="00C66DCB"/>
    <w:rsid w:val="00C701DD"/>
    <w:rsid w:val="00C70EBE"/>
    <w:rsid w:val="00C71709"/>
    <w:rsid w:val="00C742F8"/>
    <w:rsid w:val="00C77703"/>
    <w:rsid w:val="00C8018A"/>
    <w:rsid w:val="00C802F4"/>
    <w:rsid w:val="00C82442"/>
    <w:rsid w:val="00C82748"/>
    <w:rsid w:val="00C841A9"/>
    <w:rsid w:val="00C85946"/>
    <w:rsid w:val="00C91312"/>
    <w:rsid w:val="00CA0470"/>
    <w:rsid w:val="00CA0692"/>
    <w:rsid w:val="00CA3864"/>
    <w:rsid w:val="00CA3D36"/>
    <w:rsid w:val="00CA6F72"/>
    <w:rsid w:val="00CB37D0"/>
    <w:rsid w:val="00CB753C"/>
    <w:rsid w:val="00CC19A5"/>
    <w:rsid w:val="00CC2C04"/>
    <w:rsid w:val="00CC3B87"/>
    <w:rsid w:val="00CC77CE"/>
    <w:rsid w:val="00CD0ADE"/>
    <w:rsid w:val="00CD2820"/>
    <w:rsid w:val="00CD6C8F"/>
    <w:rsid w:val="00CF3BC3"/>
    <w:rsid w:val="00CF49EA"/>
    <w:rsid w:val="00CF774D"/>
    <w:rsid w:val="00D01242"/>
    <w:rsid w:val="00D03A4C"/>
    <w:rsid w:val="00D042C8"/>
    <w:rsid w:val="00D048DE"/>
    <w:rsid w:val="00D05982"/>
    <w:rsid w:val="00D21BD2"/>
    <w:rsid w:val="00D237A8"/>
    <w:rsid w:val="00D240A8"/>
    <w:rsid w:val="00D26044"/>
    <w:rsid w:val="00D27038"/>
    <w:rsid w:val="00D3149B"/>
    <w:rsid w:val="00D41498"/>
    <w:rsid w:val="00D44B1E"/>
    <w:rsid w:val="00D5170C"/>
    <w:rsid w:val="00D624A4"/>
    <w:rsid w:val="00D638D3"/>
    <w:rsid w:val="00D6446B"/>
    <w:rsid w:val="00D667B8"/>
    <w:rsid w:val="00D71183"/>
    <w:rsid w:val="00D71C8E"/>
    <w:rsid w:val="00D72A78"/>
    <w:rsid w:val="00D77DC7"/>
    <w:rsid w:val="00D83910"/>
    <w:rsid w:val="00D859E0"/>
    <w:rsid w:val="00D85D2F"/>
    <w:rsid w:val="00D86A54"/>
    <w:rsid w:val="00D90E3A"/>
    <w:rsid w:val="00D910AD"/>
    <w:rsid w:val="00D9221B"/>
    <w:rsid w:val="00D935B5"/>
    <w:rsid w:val="00DA3A93"/>
    <w:rsid w:val="00DA4904"/>
    <w:rsid w:val="00DA5598"/>
    <w:rsid w:val="00DA7582"/>
    <w:rsid w:val="00DB091F"/>
    <w:rsid w:val="00DB5917"/>
    <w:rsid w:val="00DB62AA"/>
    <w:rsid w:val="00DC1F3F"/>
    <w:rsid w:val="00DC3737"/>
    <w:rsid w:val="00DC451B"/>
    <w:rsid w:val="00DD022B"/>
    <w:rsid w:val="00DD0A04"/>
    <w:rsid w:val="00DD2296"/>
    <w:rsid w:val="00DD5E57"/>
    <w:rsid w:val="00DD640F"/>
    <w:rsid w:val="00DE13F3"/>
    <w:rsid w:val="00DE31F4"/>
    <w:rsid w:val="00DE3289"/>
    <w:rsid w:val="00DE4416"/>
    <w:rsid w:val="00DE4E57"/>
    <w:rsid w:val="00DF17B8"/>
    <w:rsid w:val="00DF1C36"/>
    <w:rsid w:val="00DF2E2B"/>
    <w:rsid w:val="00DF38CC"/>
    <w:rsid w:val="00DF6630"/>
    <w:rsid w:val="00E02249"/>
    <w:rsid w:val="00E03308"/>
    <w:rsid w:val="00E040C8"/>
    <w:rsid w:val="00E06CE7"/>
    <w:rsid w:val="00E10459"/>
    <w:rsid w:val="00E170A5"/>
    <w:rsid w:val="00E22650"/>
    <w:rsid w:val="00E22A5C"/>
    <w:rsid w:val="00E271E6"/>
    <w:rsid w:val="00E36665"/>
    <w:rsid w:val="00E375EB"/>
    <w:rsid w:val="00E43302"/>
    <w:rsid w:val="00E4374B"/>
    <w:rsid w:val="00E4615C"/>
    <w:rsid w:val="00E4735E"/>
    <w:rsid w:val="00E47F49"/>
    <w:rsid w:val="00E507E4"/>
    <w:rsid w:val="00E55709"/>
    <w:rsid w:val="00E6120C"/>
    <w:rsid w:val="00E740BF"/>
    <w:rsid w:val="00E740E7"/>
    <w:rsid w:val="00E771FA"/>
    <w:rsid w:val="00E91B2A"/>
    <w:rsid w:val="00E9271E"/>
    <w:rsid w:val="00E937F1"/>
    <w:rsid w:val="00E95612"/>
    <w:rsid w:val="00EA32F0"/>
    <w:rsid w:val="00EA4E7A"/>
    <w:rsid w:val="00EB12D3"/>
    <w:rsid w:val="00EB40D3"/>
    <w:rsid w:val="00EB75A5"/>
    <w:rsid w:val="00EC19AD"/>
    <w:rsid w:val="00EC65A9"/>
    <w:rsid w:val="00ED01FC"/>
    <w:rsid w:val="00ED548A"/>
    <w:rsid w:val="00ED56E4"/>
    <w:rsid w:val="00ED7A07"/>
    <w:rsid w:val="00EE011C"/>
    <w:rsid w:val="00EE01D8"/>
    <w:rsid w:val="00EE5C14"/>
    <w:rsid w:val="00EE73E6"/>
    <w:rsid w:val="00EF0EE4"/>
    <w:rsid w:val="00EF6022"/>
    <w:rsid w:val="00EF64D1"/>
    <w:rsid w:val="00EF73DF"/>
    <w:rsid w:val="00EF7CF7"/>
    <w:rsid w:val="00F015FB"/>
    <w:rsid w:val="00F02CD8"/>
    <w:rsid w:val="00F04D45"/>
    <w:rsid w:val="00F06DE8"/>
    <w:rsid w:val="00F12202"/>
    <w:rsid w:val="00F12771"/>
    <w:rsid w:val="00F141BC"/>
    <w:rsid w:val="00F15829"/>
    <w:rsid w:val="00F15AED"/>
    <w:rsid w:val="00F22A25"/>
    <w:rsid w:val="00F24C25"/>
    <w:rsid w:val="00F251CE"/>
    <w:rsid w:val="00F33479"/>
    <w:rsid w:val="00F33A38"/>
    <w:rsid w:val="00F351F7"/>
    <w:rsid w:val="00F4053F"/>
    <w:rsid w:val="00F439D8"/>
    <w:rsid w:val="00F4448B"/>
    <w:rsid w:val="00F4467A"/>
    <w:rsid w:val="00F4511B"/>
    <w:rsid w:val="00F456D1"/>
    <w:rsid w:val="00F463A6"/>
    <w:rsid w:val="00F47F2A"/>
    <w:rsid w:val="00F64C78"/>
    <w:rsid w:val="00F67633"/>
    <w:rsid w:val="00F67BED"/>
    <w:rsid w:val="00F67E50"/>
    <w:rsid w:val="00F702BB"/>
    <w:rsid w:val="00F83F94"/>
    <w:rsid w:val="00F85BAB"/>
    <w:rsid w:val="00F86817"/>
    <w:rsid w:val="00F87A52"/>
    <w:rsid w:val="00F9313C"/>
    <w:rsid w:val="00F96965"/>
    <w:rsid w:val="00FA3CE3"/>
    <w:rsid w:val="00FA64BF"/>
    <w:rsid w:val="00FA7C80"/>
    <w:rsid w:val="00FB2E28"/>
    <w:rsid w:val="00FB3883"/>
    <w:rsid w:val="00FB7947"/>
    <w:rsid w:val="00FC3833"/>
    <w:rsid w:val="00FD1717"/>
    <w:rsid w:val="00FD23F7"/>
    <w:rsid w:val="00FD31A7"/>
    <w:rsid w:val="00FD634E"/>
    <w:rsid w:val="00FE37FF"/>
    <w:rsid w:val="00FE5C22"/>
    <w:rsid w:val="00FE6007"/>
    <w:rsid w:val="00FE6F1E"/>
    <w:rsid w:val="00FF0D51"/>
    <w:rsid w:val="00FF19AD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6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autoRedefine/>
    <w:uiPriority w:val="9"/>
    <w:qFormat/>
    <w:rsid w:val="00ED548A"/>
    <w:pPr>
      <w:spacing w:before="100" w:beforeAutospacing="1" w:after="100" w:afterAutospacing="1"/>
      <w:jc w:val="center"/>
      <w:outlineLvl w:val="0"/>
    </w:pPr>
    <w:rPr>
      <w:rFonts w:ascii="Sylfaen" w:hAnsi="Sylfaen"/>
      <w:b/>
      <w:bCs/>
      <w:kern w:val="36"/>
      <w:szCs w:val="48"/>
    </w:rPr>
  </w:style>
  <w:style w:type="paragraph" w:styleId="4">
    <w:name w:val="heading 4"/>
    <w:basedOn w:val="a"/>
    <w:next w:val="a"/>
    <w:link w:val="40"/>
    <w:autoRedefine/>
    <w:qFormat/>
    <w:rsid w:val="003D1563"/>
    <w:pPr>
      <w:keepNext/>
      <w:spacing w:before="240" w:after="60"/>
      <w:outlineLvl w:val="3"/>
    </w:pPr>
    <w:rPr>
      <w:rFonts w:ascii="Sylfaen" w:hAnsi="Sylfae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0F23"/>
    <w:pPr>
      <w:jc w:val="center"/>
    </w:pPr>
    <w:rPr>
      <w:sz w:val="30"/>
      <w:szCs w:val="20"/>
    </w:rPr>
  </w:style>
  <w:style w:type="character" w:customStyle="1" w:styleId="a4">
    <w:name w:val="Название Знак"/>
    <w:basedOn w:val="a0"/>
    <w:link w:val="a3"/>
    <w:rsid w:val="00600F23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5">
    <w:name w:val="Table Grid"/>
    <w:basedOn w:val="a1"/>
    <w:rsid w:val="00600F2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00F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F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3D1563"/>
    <w:rPr>
      <w:rFonts w:ascii="Sylfaen" w:hAnsi="Sylfaen" w:cs="Times New Roman"/>
      <w:b/>
      <w:bCs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548A"/>
    <w:rPr>
      <w:rFonts w:ascii="Sylfaen" w:hAnsi="Sylfaen" w:cs="Times New Roman"/>
      <w:b/>
      <w:bCs/>
      <w:kern w:val="36"/>
      <w:sz w:val="24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F02CD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02CD8"/>
  </w:style>
  <w:style w:type="character" w:styleId="a9">
    <w:name w:val="Hyperlink"/>
    <w:basedOn w:val="a0"/>
    <w:uiPriority w:val="99"/>
    <w:semiHidden/>
    <w:unhideWhenUsed/>
    <w:rsid w:val="00F02C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6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autoRedefine/>
    <w:uiPriority w:val="9"/>
    <w:qFormat/>
    <w:rsid w:val="00ED548A"/>
    <w:pPr>
      <w:spacing w:before="100" w:beforeAutospacing="1" w:after="100" w:afterAutospacing="1"/>
      <w:jc w:val="center"/>
      <w:outlineLvl w:val="0"/>
    </w:pPr>
    <w:rPr>
      <w:rFonts w:ascii="Sylfaen" w:hAnsi="Sylfaen"/>
      <w:b/>
      <w:bCs/>
      <w:kern w:val="36"/>
      <w:szCs w:val="48"/>
    </w:rPr>
  </w:style>
  <w:style w:type="paragraph" w:styleId="4">
    <w:name w:val="heading 4"/>
    <w:basedOn w:val="a"/>
    <w:next w:val="a"/>
    <w:link w:val="40"/>
    <w:autoRedefine/>
    <w:qFormat/>
    <w:rsid w:val="003D1563"/>
    <w:pPr>
      <w:keepNext/>
      <w:spacing w:before="240" w:after="60"/>
      <w:outlineLvl w:val="3"/>
    </w:pPr>
    <w:rPr>
      <w:rFonts w:ascii="Sylfaen" w:hAnsi="Sylfae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0F23"/>
    <w:pPr>
      <w:jc w:val="center"/>
    </w:pPr>
    <w:rPr>
      <w:sz w:val="30"/>
      <w:szCs w:val="20"/>
    </w:rPr>
  </w:style>
  <w:style w:type="character" w:customStyle="1" w:styleId="a4">
    <w:name w:val="Название Знак"/>
    <w:basedOn w:val="a0"/>
    <w:link w:val="a3"/>
    <w:rsid w:val="00600F23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5">
    <w:name w:val="Table Grid"/>
    <w:basedOn w:val="a1"/>
    <w:rsid w:val="00600F2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00F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F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3D1563"/>
    <w:rPr>
      <w:rFonts w:ascii="Sylfaen" w:hAnsi="Sylfaen" w:cs="Times New Roman"/>
      <w:b/>
      <w:bCs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548A"/>
    <w:rPr>
      <w:rFonts w:ascii="Sylfaen" w:hAnsi="Sylfaen" w:cs="Times New Roman"/>
      <w:b/>
      <w:bCs/>
      <w:kern w:val="36"/>
      <w:sz w:val="24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F02CD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02CD8"/>
  </w:style>
  <w:style w:type="character" w:styleId="a9">
    <w:name w:val="Hyperlink"/>
    <w:basedOn w:val="a0"/>
    <w:uiPriority w:val="99"/>
    <w:semiHidden/>
    <w:unhideWhenUsed/>
    <w:rsid w:val="00F02C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6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parf.ru/taina/adv_tain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p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3250</Words>
  <Characters>23826</Characters>
  <Application>Microsoft Office Word</Application>
  <DocSecurity>0</DocSecurity>
  <Lines>418</Lines>
  <Paragraphs>85</Paragraphs>
  <ScaleCrop>false</ScaleCrop>
  <Company/>
  <LinksUpToDate>false</LinksUpToDate>
  <CharactersWithSpaces>26991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Стойко Светлана Николаевна</dc:creator>
  <cp:keywords/>
  <dc:description/>
  <cp:lastModifiedBy>Стойко Светлана Николаевна</cp:lastModifiedBy>
  <cp:revision>2</cp:revision>
  <cp:lastPrinted>2010-11-01T04:36:00Z</cp:lastPrinted>
  <dcterms:created xsi:type="dcterms:W3CDTF">2013-04-08T03:19:00Z</dcterms:created>
  <dcterms:modified xsi:type="dcterms:W3CDTF">2013-04-08T03:20:00Z</dcterms:modified>
</cp:coreProperties>
</file>